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90" w:rsidRDefault="000B6490" w:rsidP="00D710C3">
      <w:pPr>
        <w:shd w:val="clear" w:color="auto" w:fill="FFFFFF"/>
        <w:adjustRightInd/>
        <w:snapToGrid/>
        <w:spacing w:after="0" w:line="480" w:lineRule="atLeast"/>
        <w:ind w:firstLineChars="300" w:firstLine="969"/>
        <w:jc w:val="both"/>
        <w:rPr>
          <w:rFonts w:ascii="微软雅黑" w:hAnsi="微软雅黑" w:cs="宋体"/>
          <w:b/>
          <w:bCs/>
          <w:color w:val="374AAE"/>
          <w:spacing w:val="23"/>
          <w:sz w:val="30"/>
        </w:rPr>
      </w:pPr>
    </w:p>
    <w:p w:rsidR="000B6490" w:rsidRDefault="00331C1A" w:rsidP="00D710C3">
      <w:pPr>
        <w:shd w:val="clear" w:color="auto" w:fill="FFFFFF"/>
        <w:adjustRightInd/>
        <w:snapToGrid/>
        <w:spacing w:after="0" w:line="480" w:lineRule="atLeast"/>
        <w:ind w:firstLineChars="300" w:firstLine="969"/>
        <w:jc w:val="center"/>
        <w:rPr>
          <w:rFonts w:ascii="微软雅黑" w:hAnsi="微软雅黑" w:cs="宋体"/>
          <w:b/>
          <w:bCs/>
          <w:color w:val="374AAE"/>
          <w:spacing w:val="23"/>
          <w:sz w:val="30"/>
        </w:rPr>
      </w:pPr>
      <w:r>
        <w:rPr>
          <w:rFonts w:ascii="微软雅黑" w:hAnsi="微软雅黑" w:cs="宋体" w:hint="eastAsia"/>
          <w:b/>
          <w:bCs/>
          <w:color w:val="374AAE"/>
          <w:spacing w:val="23"/>
          <w:sz w:val="30"/>
        </w:rPr>
        <w:t>应急管理部</w:t>
      </w:r>
      <w:r>
        <w:rPr>
          <w:rFonts w:ascii="微软雅黑" w:hAnsi="微软雅黑" w:cs="宋体" w:hint="eastAsia"/>
          <w:b/>
          <w:bCs/>
          <w:color w:val="374AAE"/>
          <w:spacing w:val="23"/>
          <w:sz w:val="30"/>
        </w:rPr>
        <w:t xml:space="preserve"> </w:t>
      </w:r>
      <w:r>
        <w:rPr>
          <w:rFonts w:ascii="微软雅黑" w:hAnsi="微软雅黑" w:cs="宋体" w:hint="eastAsia"/>
          <w:b/>
          <w:bCs/>
          <w:color w:val="374AAE"/>
          <w:spacing w:val="23"/>
          <w:sz w:val="30"/>
        </w:rPr>
        <w:t>人力资源社会保障部</w:t>
      </w:r>
      <w:r>
        <w:rPr>
          <w:rFonts w:ascii="微软雅黑" w:hAnsi="微软雅黑" w:cs="宋体" w:hint="eastAsia"/>
          <w:b/>
          <w:bCs/>
          <w:color w:val="374AAE"/>
          <w:spacing w:val="23"/>
          <w:sz w:val="30"/>
        </w:rPr>
        <w:t xml:space="preserve"> </w:t>
      </w:r>
      <w:r>
        <w:rPr>
          <w:rFonts w:ascii="微软雅黑" w:hAnsi="微软雅黑" w:cs="宋体" w:hint="eastAsia"/>
          <w:b/>
          <w:bCs/>
          <w:color w:val="374AAE"/>
          <w:spacing w:val="23"/>
          <w:sz w:val="30"/>
        </w:rPr>
        <w:t>关于印发</w:t>
      </w:r>
    </w:p>
    <w:p w:rsidR="000B6490" w:rsidRDefault="00331C1A" w:rsidP="00D710C3">
      <w:pPr>
        <w:shd w:val="clear" w:color="auto" w:fill="FFFFFF"/>
        <w:adjustRightInd/>
        <w:snapToGrid/>
        <w:spacing w:after="0" w:line="480" w:lineRule="atLeast"/>
        <w:ind w:firstLineChars="300" w:firstLine="969"/>
        <w:jc w:val="center"/>
        <w:rPr>
          <w:rFonts w:ascii="微软雅黑" w:hAnsi="微软雅黑" w:cs="宋体"/>
          <w:b/>
          <w:bCs/>
          <w:color w:val="374AAE"/>
          <w:spacing w:val="23"/>
          <w:sz w:val="30"/>
        </w:rPr>
      </w:pPr>
      <w:r>
        <w:rPr>
          <w:rFonts w:ascii="微软雅黑" w:hAnsi="微软雅黑" w:cs="宋体" w:hint="eastAsia"/>
          <w:b/>
          <w:bCs/>
          <w:color w:val="374AAE"/>
          <w:spacing w:val="23"/>
          <w:sz w:val="30"/>
        </w:rPr>
        <w:t>《注册安全工程师职业资格制度规定》和</w:t>
      </w:r>
    </w:p>
    <w:p w:rsidR="000B6490" w:rsidRDefault="00331C1A" w:rsidP="00D710C3">
      <w:pPr>
        <w:shd w:val="clear" w:color="auto" w:fill="FFFFFF"/>
        <w:adjustRightInd/>
        <w:snapToGrid/>
        <w:spacing w:after="0" w:line="480" w:lineRule="atLeast"/>
        <w:ind w:firstLineChars="300" w:firstLine="969"/>
        <w:jc w:val="center"/>
        <w:rPr>
          <w:rFonts w:ascii="微软雅黑" w:hAnsi="微软雅黑" w:cs="宋体"/>
          <w:color w:val="374AAE"/>
          <w:spacing w:val="23"/>
          <w:sz w:val="21"/>
          <w:szCs w:val="21"/>
        </w:rPr>
      </w:pPr>
      <w:r>
        <w:rPr>
          <w:rFonts w:ascii="微软雅黑" w:hAnsi="微软雅黑" w:cs="宋体" w:hint="eastAsia"/>
          <w:b/>
          <w:bCs/>
          <w:color w:val="374AAE"/>
          <w:spacing w:val="23"/>
          <w:sz w:val="30"/>
        </w:rPr>
        <w:t>《注册安全工程师职业资格考试实施办法》的通知</w:t>
      </w:r>
    </w:p>
    <w:p w:rsidR="000B6490" w:rsidRDefault="000B6490">
      <w:pPr>
        <w:shd w:val="clear" w:color="auto" w:fill="FFFFFF"/>
        <w:adjustRightInd/>
        <w:snapToGrid/>
        <w:spacing w:after="0"/>
        <w:jc w:val="center"/>
        <w:rPr>
          <w:rFonts w:ascii="微软雅黑" w:hAnsi="微软雅黑" w:cs="宋体"/>
          <w:color w:val="333333"/>
          <w:spacing w:val="8"/>
          <w:sz w:val="26"/>
          <w:szCs w:val="26"/>
        </w:rPr>
      </w:pPr>
      <w:r w:rsidRPr="000B6490">
        <w:rPr>
          <w:rFonts w:ascii="微软雅黑" w:hAnsi="微软雅黑" w:cs="宋体"/>
          <w:color w:val="333333"/>
          <w:spacing w:val="8"/>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24.3pt"/>
        </w:pict>
      </w:r>
    </w:p>
    <w:p w:rsidR="000B6490" w:rsidRDefault="00331C1A">
      <w:pPr>
        <w:shd w:val="clear" w:color="auto" w:fill="FFFFFF"/>
        <w:adjustRightInd/>
        <w:snapToGrid/>
        <w:spacing w:after="0"/>
        <w:jc w:val="center"/>
        <w:rPr>
          <w:rFonts w:ascii="微软雅黑" w:hAnsi="微软雅黑" w:cs="宋体"/>
          <w:b/>
          <w:bCs/>
          <w:color w:val="333333"/>
          <w:spacing w:val="8"/>
          <w:sz w:val="36"/>
          <w:szCs w:val="36"/>
        </w:rPr>
      </w:pPr>
      <w:r>
        <w:rPr>
          <w:rFonts w:ascii="微软雅黑" w:hAnsi="微软雅黑" w:cs="宋体" w:hint="eastAsia"/>
          <w:b/>
          <w:bCs/>
          <w:color w:val="7F7F7F"/>
          <w:spacing w:val="8"/>
          <w:sz w:val="36"/>
          <w:szCs w:val="36"/>
        </w:rPr>
        <w:t>应急〔</w:t>
      </w:r>
      <w:r>
        <w:rPr>
          <w:rFonts w:ascii="微软雅黑" w:hAnsi="微软雅黑" w:cs="宋体" w:hint="eastAsia"/>
          <w:b/>
          <w:bCs/>
          <w:color w:val="7F7F7F"/>
          <w:spacing w:val="8"/>
          <w:sz w:val="36"/>
          <w:szCs w:val="36"/>
        </w:rPr>
        <w:t>2019</w:t>
      </w:r>
      <w:r>
        <w:rPr>
          <w:rFonts w:ascii="微软雅黑" w:hAnsi="微软雅黑" w:cs="宋体" w:hint="eastAsia"/>
          <w:b/>
          <w:bCs/>
          <w:color w:val="7F7F7F"/>
          <w:spacing w:val="8"/>
          <w:sz w:val="36"/>
          <w:szCs w:val="36"/>
        </w:rPr>
        <w:t>〕</w:t>
      </w:r>
      <w:r>
        <w:rPr>
          <w:rFonts w:ascii="微软雅黑" w:hAnsi="微软雅黑" w:cs="宋体" w:hint="eastAsia"/>
          <w:b/>
          <w:bCs/>
          <w:color w:val="7F7F7F"/>
          <w:spacing w:val="8"/>
          <w:sz w:val="36"/>
          <w:szCs w:val="36"/>
        </w:rPr>
        <w:t>8</w:t>
      </w:r>
      <w:r>
        <w:rPr>
          <w:rFonts w:ascii="微软雅黑" w:hAnsi="微软雅黑" w:cs="宋体" w:hint="eastAsia"/>
          <w:b/>
          <w:bCs/>
          <w:color w:val="7F7F7F"/>
          <w:spacing w:val="8"/>
          <w:sz w:val="36"/>
          <w:szCs w:val="36"/>
        </w:rPr>
        <w:t>号</w:t>
      </w:r>
    </w:p>
    <w:p w:rsidR="000B6490" w:rsidRDefault="00331C1A">
      <w:pPr>
        <w:shd w:val="clear" w:color="auto" w:fill="FFFFFF"/>
        <w:adjustRightInd/>
        <w:snapToGrid/>
        <w:spacing w:after="0" w:line="420" w:lineRule="atLeast"/>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国务院各部委、各直属机构，各省、自治区、直辖市及新疆生产建设兵团应急管理厅（局）、人力资源社会保障厅（局），各中央企业：</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6"/>
          <w:szCs w:val="26"/>
        </w:rPr>
        <w:t>为贯彻落实《中华人民共和国安全生产法》《中共中央</w:t>
      </w:r>
      <w:r>
        <w:rPr>
          <w:rFonts w:ascii="微软雅黑" w:hAnsi="微软雅黑" w:cs="宋体" w:hint="eastAsia"/>
          <w:color w:val="333333"/>
          <w:spacing w:val="8"/>
          <w:sz w:val="26"/>
          <w:szCs w:val="26"/>
        </w:rPr>
        <w:t xml:space="preserve"> </w:t>
      </w:r>
      <w:r>
        <w:rPr>
          <w:rFonts w:ascii="微软雅黑" w:hAnsi="微软雅黑" w:cs="宋体" w:hint="eastAsia"/>
          <w:color w:val="333333"/>
          <w:spacing w:val="8"/>
          <w:sz w:val="26"/>
          <w:szCs w:val="26"/>
        </w:rPr>
        <w:t>国务院关于推进安全生产领域改革发展的意见》和《国家职业资格目录》有关要求，完善注册安全工程师职业资格制度，经商住房城乡建设部、交通运输部同意，现将《注册安全工程师职业资格制度规定》《注册安全工程师职业资格考试实施办法》印发给你们。</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6"/>
          <w:szCs w:val="26"/>
        </w:rPr>
        <w:t>自《注册安全工程师职业资格制度规定》《注册安全工程师职业资格考试实施办法》施行之日起，原人事部、国家安全生产监督管理局发布的《注册安全工程师执业资格制度暂行规定》（人发〔</w:t>
      </w:r>
      <w:r>
        <w:rPr>
          <w:rFonts w:ascii="微软雅黑" w:hAnsi="微软雅黑" w:cs="宋体" w:hint="eastAsia"/>
          <w:color w:val="333333"/>
          <w:spacing w:val="8"/>
          <w:sz w:val="26"/>
          <w:szCs w:val="26"/>
        </w:rPr>
        <w:t>2002</w:t>
      </w:r>
      <w:r>
        <w:rPr>
          <w:rFonts w:ascii="微软雅黑" w:hAnsi="微软雅黑" w:cs="宋体" w:hint="eastAsia"/>
          <w:color w:val="333333"/>
          <w:spacing w:val="8"/>
          <w:sz w:val="26"/>
          <w:szCs w:val="26"/>
        </w:rPr>
        <w:t>〕</w:t>
      </w:r>
      <w:r>
        <w:rPr>
          <w:rFonts w:ascii="微软雅黑" w:hAnsi="微软雅黑" w:cs="宋体" w:hint="eastAsia"/>
          <w:color w:val="333333"/>
          <w:spacing w:val="8"/>
          <w:sz w:val="26"/>
          <w:szCs w:val="26"/>
        </w:rPr>
        <w:t>87</w:t>
      </w:r>
      <w:r>
        <w:rPr>
          <w:rFonts w:ascii="微软雅黑" w:hAnsi="微软雅黑" w:cs="宋体" w:hint="eastAsia"/>
          <w:color w:val="333333"/>
          <w:spacing w:val="8"/>
          <w:sz w:val="26"/>
          <w:szCs w:val="26"/>
        </w:rPr>
        <w:t>号）和《注册安全工程师执业资格考试实施办法》（国人部发〔</w:t>
      </w:r>
      <w:r>
        <w:rPr>
          <w:rFonts w:ascii="微软雅黑" w:hAnsi="微软雅黑" w:cs="宋体" w:hint="eastAsia"/>
          <w:color w:val="333333"/>
          <w:spacing w:val="8"/>
          <w:sz w:val="26"/>
          <w:szCs w:val="26"/>
        </w:rPr>
        <w:t>2003</w:t>
      </w:r>
      <w:r>
        <w:rPr>
          <w:rFonts w:ascii="微软雅黑" w:hAnsi="微软雅黑" w:cs="宋体" w:hint="eastAsia"/>
          <w:color w:val="333333"/>
          <w:spacing w:val="8"/>
          <w:sz w:val="26"/>
          <w:szCs w:val="26"/>
        </w:rPr>
        <w:t>〕</w:t>
      </w:r>
      <w:r>
        <w:rPr>
          <w:rFonts w:ascii="微软雅黑" w:hAnsi="微软雅黑" w:cs="宋体" w:hint="eastAsia"/>
          <w:color w:val="333333"/>
          <w:spacing w:val="8"/>
          <w:sz w:val="26"/>
          <w:szCs w:val="26"/>
        </w:rPr>
        <w:t>13</w:t>
      </w:r>
      <w:r>
        <w:rPr>
          <w:rFonts w:ascii="微软雅黑" w:hAnsi="微软雅黑" w:cs="宋体" w:hint="eastAsia"/>
          <w:color w:val="333333"/>
          <w:spacing w:val="8"/>
          <w:sz w:val="26"/>
          <w:szCs w:val="26"/>
        </w:rPr>
        <w:t>号），原人事部、国家安全生</w:t>
      </w:r>
      <w:r>
        <w:rPr>
          <w:rFonts w:ascii="微软雅黑" w:hAnsi="微软雅黑" w:cs="宋体" w:hint="eastAsia"/>
          <w:color w:val="333333"/>
          <w:spacing w:val="8"/>
          <w:sz w:val="26"/>
          <w:szCs w:val="26"/>
        </w:rPr>
        <w:t>产监督管理总局发布的《关于实施</w:t>
      </w:r>
      <w:r>
        <w:rPr>
          <w:rFonts w:ascii="微软雅黑" w:hAnsi="微软雅黑" w:cs="宋体" w:hint="eastAsia"/>
          <w:color w:val="333333"/>
          <w:spacing w:val="8"/>
          <w:sz w:val="26"/>
          <w:szCs w:val="26"/>
        </w:rPr>
        <w:t>&lt;</w:t>
      </w:r>
      <w:r>
        <w:rPr>
          <w:rFonts w:ascii="微软雅黑" w:hAnsi="微软雅黑" w:cs="宋体" w:hint="eastAsia"/>
          <w:color w:val="333333"/>
          <w:spacing w:val="8"/>
          <w:sz w:val="26"/>
          <w:szCs w:val="26"/>
        </w:rPr>
        <w:lastRenderedPageBreak/>
        <w:t>注册安全工程师执业资格制度暂行规定</w:t>
      </w:r>
      <w:r>
        <w:rPr>
          <w:rFonts w:ascii="微软雅黑" w:hAnsi="微软雅黑" w:cs="宋体" w:hint="eastAsia"/>
          <w:color w:val="333333"/>
          <w:spacing w:val="8"/>
          <w:sz w:val="26"/>
          <w:szCs w:val="26"/>
        </w:rPr>
        <w:t>&gt;</w:t>
      </w:r>
      <w:r>
        <w:rPr>
          <w:rFonts w:ascii="微软雅黑" w:hAnsi="微软雅黑" w:cs="宋体" w:hint="eastAsia"/>
          <w:color w:val="333333"/>
          <w:spacing w:val="8"/>
          <w:sz w:val="26"/>
          <w:szCs w:val="26"/>
        </w:rPr>
        <w:t>补充规定的通知》（国人部发〔</w:t>
      </w:r>
      <w:r>
        <w:rPr>
          <w:rFonts w:ascii="微软雅黑" w:hAnsi="微软雅黑" w:cs="宋体" w:hint="eastAsia"/>
          <w:color w:val="333333"/>
          <w:spacing w:val="8"/>
          <w:sz w:val="26"/>
          <w:szCs w:val="26"/>
        </w:rPr>
        <w:t>2007</w:t>
      </w:r>
      <w:r>
        <w:rPr>
          <w:rFonts w:ascii="微软雅黑" w:hAnsi="微软雅黑" w:cs="宋体" w:hint="eastAsia"/>
          <w:color w:val="333333"/>
          <w:spacing w:val="8"/>
          <w:sz w:val="26"/>
          <w:szCs w:val="26"/>
        </w:rPr>
        <w:t>〕</w:t>
      </w:r>
      <w:r>
        <w:rPr>
          <w:rFonts w:ascii="微软雅黑" w:hAnsi="微软雅黑" w:cs="宋体" w:hint="eastAsia"/>
          <w:color w:val="333333"/>
          <w:spacing w:val="8"/>
          <w:sz w:val="26"/>
          <w:szCs w:val="26"/>
        </w:rPr>
        <w:t>121</w:t>
      </w:r>
      <w:r>
        <w:rPr>
          <w:rFonts w:ascii="微软雅黑" w:hAnsi="微软雅黑" w:cs="宋体" w:hint="eastAsia"/>
          <w:color w:val="333333"/>
          <w:spacing w:val="8"/>
          <w:sz w:val="26"/>
          <w:szCs w:val="26"/>
        </w:rPr>
        <w:t>号）同时废止。</w:t>
      </w:r>
    </w:p>
    <w:p w:rsidR="000B6490" w:rsidRDefault="00331C1A">
      <w:pPr>
        <w:shd w:val="clear" w:color="auto" w:fill="FFFFFF"/>
        <w:adjustRightInd/>
        <w:snapToGrid/>
        <w:spacing w:after="0" w:line="420" w:lineRule="atLeast"/>
        <w:jc w:val="right"/>
        <w:rPr>
          <w:rFonts w:ascii="微软雅黑" w:hAnsi="微软雅黑" w:cs="宋体"/>
          <w:color w:val="333333"/>
          <w:spacing w:val="8"/>
          <w:sz w:val="26"/>
          <w:szCs w:val="26"/>
        </w:rPr>
      </w:pPr>
      <w:r>
        <w:rPr>
          <w:rFonts w:ascii="微软雅黑" w:hAnsi="微软雅黑" w:cs="宋体" w:hint="eastAsia"/>
          <w:color w:val="333333"/>
          <w:spacing w:val="8"/>
          <w:sz w:val="24"/>
          <w:szCs w:val="24"/>
        </w:rPr>
        <w:t>应急管理部</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人力资源社会保障部</w:t>
      </w:r>
    </w:p>
    <w:p w:rsidR="000B6490" w:rsidRDefault="00331C1A">
      <w:pPr>
        <w:shd w:val="clear" w:color="auto" w:fill="FFFFFF"/>
        <w:adjustRightInd/>
        <w:snapToGrid/>
        <w:spacing w:after="0" w:line="420" w:lineRule="atLeast"/>
        <w:jc w:val="right"/>
        <w:rPr>
          <w:rFonts w:ascii="微软雅黑" w:hAnsi="微软雅黑" w:cs="宋体"/>
          <w:color w:val="333333"/>
          <w:spacing w:val="8"/>
          <w:sz w:val="26"/>
          <w:szCs w:val="26"/>
        </w:rPr>
      </w:pPr>
      <w:r>
        <w:rPr>
          <w:rFonts w:ascii="微软雅黑" w:hAnsi="微软雅黑" w:cs="宋体" w:hint="eastAsia"/>
          <w:color w:val="333333"/>
          <w:spacing w:val="8"/>
          <w:sz w:val="24"/>
          <w:szCs w:val="24"/>
        </w:rPr>
        <w:t>2019</w:t>
      </w:r>
      <w:r>
        <w:rPr>
          <w:rFonts w:ascii="微软雅黑" w:hAnsi="微软雅黑" w:cs="宋体" w:hint="eastAsia"/>
          <w:color w:val="333333"/>
          <w:spacing w:val="8"/>
          <w:sz w:val="24"/>
          <w:szCs w:val="24"/>
        </w:rPr>
        <w:t>年</w:t>
      </w:r>
      <w:r>
        <w:rPr>
          <w:rFonts w:ascii="微软雅黑" w:hAnsi="微软雅黑" w:cs="宋体" w:hint="eastAsia"/>
          <w:color w:val="333333"/>
          <w:spacing w:val="8"/>
          <w:sz w:val="24"/>
          <w:szCs w:val="24"/>
        </w:rPr>
        <w:t>1</w:t>
      </w:r>
      <w:r>
        <w:rPr>
          <w:rFonts w:ascii="微软雅黑" w:hAnsi="微软雅黑" w:cs="宋体" w:hint="eastAsia"/>
          <w:color w:val="333333"/>
          <w:spacing w:val="8"/>
          <w:sz w:val="24"/>
          <w:szCs w:val="24"/>
        </w:rPr>
        <w:t>月</w:t>
      </w:r>
      <w:r>
        <w:rPr>
          <w:rFonts w:ascii="微软雅黑" w:hAnsi="微软雅黑" w:cs="宋体" w:hint="eastAsia"/>
          <w:color w:val="333333"/>
          <w:spacing w:val="8"/>
          <w:sz w:val="24"/>
          <w:szCs w:val="24"/>
        </w:rPr>
        <w:t>25</w:t>
      </w:r>
      <w:r>
        <w:rPr>
          <w:rFonts w:ascii="微软雅黑" w:hAnsi="微软雅黑" w:cs="宋体" w:hint="eastAsia"/>
          <w:color w:val="333333"/>
          <w:spacing w:val="8"/>
          <w:sz w:val="24"/>
          <w:szCs w:val="24"/>
        </w:rPr>
        <w:t>日</w:t>
      </w:r>
    </w:p>
    <w:p w:rsidR="000B6490" w:rsidRDefault="00331C1A">
      <w:pPr>
        <w:shd w:val="clear" w:color="auto" w:fill="FFFFFF"/>
        <w:adjustRightInd/>
        <w:snapToGrid/>
        <w:spacing w:after="0" w:line="360" w:lineRule="atLeast"/>
        <w:jc w:val="center"/>
        <w:rPr>
          <w:rFonts w:ascii="微软雅黑" w:hAnsi="微软雅黑" w:cs="宋体"/>
          <w:color w:val="333333"/>
          <w:spacing w:val="8"/>
          <w:sz w:val="30"/>
          <w:szCs w:val="30"/>
        </w:rPr>
      </w:pPr>
      <w:r>
        <w:rPr>
          <w:rFonts w:ascii="微软雅黑" w:hAnsi="微软雅黑" w:cs="宋体" w:hint="eastAsia"/>
          <w:b/>
          <w:bCs/>
          <w:color w:val="333333"/>
          <w:spacing w:val="8"/>
          <w:sz w:val="30"/>
        </w:rPr>
        <w:t>注册安全工程师职业资格制度规定</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color w:val="333333"/>
          <w:spacing w:val="8"/>
          <w:sz w:val="27"/>
          <w:szCs w:val="27"/>
        </w:rPr>
        <w:t>第一章总</w:t>
      </w:r>
      <w:r>
        <w:rPr>
          <w:rFonts w:ascii="微软雅黑" w:hAnsi="微软雅黑" w:cs="宋体" w:hint="eastAsia"/>
          <w:color w:val="333333"/>
          <w:spacing w:val="8"/>
          <w:sz w:val="27"/>
          <w:szCs w:val="27"/>
        </w:rPr>
        <w:t xml:space="preserve"> </w:t>
      </w:r>
      <w:r>
        <w:rPr>
          <w:rFonts w:ascii="微软雅黑" w:hAnsi="微软雅黑" w:cs="宋体" w:hint="eastAsia"/>
          <w:color w:val="333333"/>
          <w:spacing w:val="8"/>
          <w:sz w:val="27"/>
          <w:szCs w:val="27"/>
        </w:rPr>
        <w:t>则</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第一条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为加强安全生产专业技术人才队伍建设，提高安全生产专业技术人才能力素质，维护人民群众生命财产安全，根据《中华人民共和国安全生产法》《注册安全工程师分类管理办法》（安监总人事〔</w:t>
      </w:r>
      <w:r>
        <w:rPr>
          <w:rFonts w:ascii="微软雅黑" w:hAnsi="微软雅黑" w:cs="宋体" w:hint="eastAsia"/>
          <w:color w:val="333333"/>
          <w:spacing w:val="8"/>
          <w:sz w:val="24"/>
          <w:szCs w:val="24"/>
        </w:rPr>
        <w:t>2017</w:t>
      </w:r>
      <w:r>
        <w:rPr>
          <w:rFonts w:ascii="微软雅黑" w:hAnsi="微软雅黑" w:cs="宋体" w:hint="eastAsia"/>
          <w:color w:val="333333"/>
          <w:spacing w:val="8"/>
          <w:sz w:val="24"/>
          <w:szCs w:val="24"/>
        </w:rPr>
        <w:t>〕</w:t>
      </w:r>
      <w:r>
        <w:rPr>
          <w:rFonts w:ascii="微软雅黑" w:hAnsi="微软雅黑" w:cs="宋体" w:hint="eastAsia"/>
          <w:color w:val="333333"/>
          <w:spacing w:val="8"/>
          <w:sz w:val="24"/>
          <w:szCs w:val="24"/>
        </w:rPr>
        <w:t>118</w:t>
      </w:r>
      <w:r>
        <w:rPr>
          <w:rFonts w:ascii="微软雅黑" w:hAnsi="微软雅黑" w:cs="宋体" w:hint="eastAsia"/>
          <w:color w:val="333333"/>
          <w:spacing w:val="8"/>
          <w:sz w:val="24"/>
          <w:szCs w:val="24"/>
        </w:rPr>
        <w:t>号）和国家职业资格制度有关规定，制定本规定。</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第二条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本规定所称注册安全工程师，是指通过职业资格考试取得中华人民共和国注册安全工程师职业资格证书（以下简称注册安全工程师职业资格证书），经注册后从事安全生产管理、安全工程技术工作或提供安全生产专业服务的专业技术人员。</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第三条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国家设置注册安全工程师准入类职业资格，纳入国家职业资格目录。</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第四条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注册安全工程师级别设置为：高级、中级、初级。高级注册安全工程师评价和管理办法另行制定。</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各级别注册安全工程师中英文名称分别为：</w:t>
      </w:r>
      <w:r>
        <w:rPr>
          <w:rFonts w:ascii="微软雅黑" w:hAnsi="微软雅黑" w:cs="宋体" w:hint="eastAsia"/>
          <w:color w:val="333333"/>
          <w:spacing w:val="8"/>
          <w:sz w:val="24"/>
          <w:szCs w:val="24"/>
        </w:rPr>
        <w:tab/>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lastRenderedPageBreak/>
        <w:t>高级注册安全工程师</w:t>
      </w:r>
      <w:r>
        <w:rPr>
          <w:rFonts w:ascii="微软雅黑" w:hAnsi="微软雅黑" w:cs="宋体" w:hint="eastAsia"/>
          <w:color w:val="333333"/>
          <w:spacing w:val="8"/>
          <w:sz w:val="24"/>
          <w:szCs w:val="24"/>
        </w:rPr>
        <w:t xml:space="preserve"> Senior Certified Safety Engineer</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中级</w:t>
      </w:r>
      <w:r>
        <w:rPr>
          <w:rFonts w:ascii="微软雅黑" w:hAnsi="微软雅黑" w:cs="宋体" w:hint="eastAsia"/>
          <w:color w:val="333333"/>
          <w:spacing w:val="8"/>
          <w:sz w:val="24"/>
          <w:szCs w:val="24"/>
        </w:rPr>
        <w:t>注册安全工程师</w:t>
      </w:r>
      <w:r>
        <w:rPr>
          <w:rFonts w:ascii="微软雅黑" w:hAnsi="微软雅黑" w:cs="宋体" w:hint="eastAsia"/>
          <w:color w:val="333333"/>
          <w:spacing w:val="8"/>
          <w:sz w:val="24"/>
          <w:szCs w:val="24"/>
        </w:rPr>
        <w:t xml:space="preserve"> Intermediate Certified Safety Engineer</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初级注册安全工程师</w:t>
      </w:r>
      <w:r>
        <w:rPr>
          <w:rFonts w:ascii="微软雅黑" w:hAnsi="微软雅黑" w:cs="宋体" w:hint="eastAsia"/>
          <w:color w:val="333333"/>
          <w:spacing w:val="8"/>
          <w:sz w:val="24"/>
          <w:szCs w:val="24"/>
        </w:rPr>
        <w:t xml:space="preserve"> Assistant Certified Safety Engineer</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第五条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注册安全工程师专业类别划分为：煤矿安全、金属非金属矿山安全、化工安全、金属冶炼安全、建筑施工安全、道路运输安全、其他安全（不包括消防安全）。</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第六条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应急管理部、人力资源社会保障部共同制定注册安全工程师职业资格制度，并按照职责分工负责注册安全工程师职业资格制度的实施与监管。</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各省、自治区、直辖市应急管理、人力资源社会</w:t>
      </w:r>
      <w:r>
        <w:rPr>
          <w:rFonts w:ascii="微软雅黑" w:hAnsi="微软雅黑" w:cs="宋体" w:hint="eastAsia"/>
          <w:color w:val="333333"/>
          <w:spacing w:val="8"/>
          <w:sz w:val="24"/>
          <w:szCs w:val="24"/>
        </w:rPr>
        <w:t>保障部门，按照职责分工负责本行政区域内注册安全工程师职业资格制度的实施与监管。</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color w:val="333333"/>
          <w:spacing w:val="8"/>
          <w:sz w:val="27"/>
          <w:szCs w:val="27"/>
        </w:rPr>
        <w:t>第二章考</w:t>
      </w:r>
      <w:r>
        <w:rPr>
          <w:rFonts w:ascii="微软雅黑" w:hAnsi="微软雅黑" w:cs="宋体" w:hint="eastAsia"/>
          <w:color w:val="333333"/>
          <w:spacing w:val="8"/>
          <w:sz w:val="27"/>
          <w:szCs w:val="27"/>
        </w:rPr>
        <w:t xml:space="preserve"> </w:t>
      </w:r>
      <w:r>
        <w:rPr>
          <w:rFonts w:ascii="微软雅黑" w:hAnsi="微软雅黑" w:cs="宋体" w:hint="eastAsia"/>
          <w:color w:val="333333"/>
          <w:spacing w:val="8"/>
          <w:sz w:val="27"/>
          <w:szCs w:val="27"/>
        </w:rPr>
        <w:t>试</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第七条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中级注册安全工程师职业资格考试全国统一大纲、统一命题、统一组织。</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初级注册安全工程师职业资格考试全国统一大纲，各省、自治区、直辖市自主命题并组织实施，一般应按照专业类别考试。</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第八条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应急管理部或其授权的机构负责拟定注册安全工程师职业资格考试科目；组织编制中级注册安全工程师职业资格考试公共科目和专业科目（建筑施工安全、道路运输安全类别专业科目除外）的考试大纲，组织相应</w:t>
      </w:r>
      <w:r>
        <w:rPr>
          <w:rFonts w:ascii="微软雅黑" w:hAnsi="微软雅黑" w:cs="宋体" w:hint="eastAsia"/>
          <w:color w:val="333333"/>
          <w:spacing w:val="8"/>
          <w:sz w:val="24"/>
          <w:szCs w:val="24"/>
        </w:rPr>
        <w:lastRenderedPageBreak/>
        <w:t>科目命审题工作；会同国务院有关行业主管部</w:t>
      </w:r>
      <w:r>
        <w:rPr>
          <w:rFonts w:ascii="微软雅黑" w:hAnsi="微软雅黑" w:cs="宋体" w:hint="eastAsia"/>
          <w:color w:val="333333"/>
          <w:spacing w:val="8"/>
          <w:sz w:val="24"/>
          <w:szCs w:val="24"/>
        </w:rPr>
        <w:t>门或其授权的机构编制初级注册安全工程师职业资格考试大纲。</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住房城乡建设部、交通运输部或其授权的机构分别负责组织拟定建筑施工安全、道路运输安全类别中级注册安全工程师职业资格考试专业科目的考试大纲，组织相应科目命审题工作。</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人力资源社会保障部负责审定考试科目、考试大纲，负责中级注册安全工程师职业资格考试的考务工作，会同应急管理部确定中级注册安全工程师职业资格考试合格标准。</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第九条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各省、自治区、直辖市应急管理、人力资源社会保障部门，会同有关行业主管部门，按照全国统一的考试大纲和相关规定组织实施初级注册安全工程师职业资格考试，确定考试合格标准。</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第十条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凡遵守中华人民共和国宪法、法律、法规，具有良好的业务素质和道德品行，具备下列条件之一者，可以申请参加中级注册安全工程师职业资格考试：</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（一）具有安全工程及相关专业大学专科学历，从事安全生产业务满</w:t>
      </w:r>
      <w:r>
        <w:rPr>
          <w:rFonts w:ascii="微软雅黑" w:hAnsi="微软雅黑" w:cs="宋体" w:hint="eastAsia"/>
          <w:color w:val="333333"/>
          <w:spacing w:val="8"/>
          <w:sz w:val="24"/>
          <w:szCs w:val="24"/>
        </w:rPr>
        <w:t>5</w:t>
      </w:r>
      <w:r>
        <w:rPr>
          <w:rFonts w:ascii="微软雅黑" w:hAnsi="微软雅黑" w:cs="宋体" w:hint="eastAsia"/>
          <w:color w:val="333333"/>
          <w:spacing w:val="8"/>
          <w:sz w:val="24"/>
          <w:szCs w:val="24"/>
        </w:rPr>
        <w:t>年；或具有其他专业大学专科学历，从事安全生产业务满</w:t>
      </w:r>
      <w:r>
        <w:rPr>
          <w:rFonts w:ascii="微软雅黑" w:hAnsi="微软雅黑" w:cs="宋体" w:hint="eastAsia"/>
          <w:color w:val="333333"/>
          <w:spacing w:val="8"/>
          <w:sz w:val="24"/>
          <w:szCs w:val="24"/>
        </w:rPr>
        <w:t>7</w:t>
      </w:r>
      <w:r>
        <w:rPr>
          <w:rFonts w:ascii="微软雅黑" w:hAnsi="微软雅黑" w:cs="宋体" w:hint="eastAsia"/>
          <w:color w:val="333333"/>
          <w:spacing w:val="8"/>
          <w:sz w:val="24"/>
          <w:szCs w:val="24"/>
        </w:rPr>
        <w:t>年。</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（二）具有安全工程及相关专业大学本科学历，从事安全生产业务满</w:t>
      </w:r>
      <w:r>
        <w:rPr>
          <w:rFonts w:ascii="微软雅黑" w:hAnsi="微软雅黑" w:cs="宋体" w:hint="eastAsia"/>
          <w:color w:val="333333"/>
          <w:spacing w:val="8"/>
          <w:sz w:val="24"/>
          <w:szCs w:val="24"/>
        </w:rPr>
        <w:t>3</w:t>
      </w:r>
      <w:r>
        <w:rPr>
          <w:rFonts w:ascii="微软雅黑" w:hAnsi="微软雅黑" w:cs="宋体" w:hint="eastAsia"/>
          <w:color w:val="333333"/>
          <w:spacing w:val="8"/>
          <w:sz w:val="24"/>
          <w:szCs w:val="24"/>
        </w:rPr>
        <w:t>年；或具有其他专业大学本科学历，从事安全生产业务满</w:t>
      </w:r>
      <w:r>
        <w:rPr>
          <w:rFonts w:ascii="微软雅黑" w:hAnsi="微软雅黑" w:cs="宋体" w:hint="eastAsia"/>
          <w:color w:val="333333"/>
          <w:spacing w:val="8"/>
          <w:sz w:val="24"/>
          <w:szCs w:val="24"/>
        </w:rPr>
        <w:t>5</w:t>
      </w:r>
      <w:r>
        <w:rPr>
          <w:rFonts w:ascii="微软雅黑" w:hAnsi="微软雅黑" w:cs="宋体" w:hint="eastAsia"/>
          <w:color w:val="333333"/>
          <w:spacing w:val="8"/>
          <w:sz w:val="24"/>
          <w:szCs w:val="24"/>
        </w:rPr>
        <w:t>年。</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lastRenderedPageBreak/>
        <w:t>（三）具有安全工程及相关专业第二学士学位，从事安全生产业务满</w:t>
      </w:r>
      <w:r>
        <w:rPr>
          <w:rFonts w:ascii="微软雅黑" w:hAnsi="微软雅黑" w:cs="宋体" w:hint="eastAsia"/>
          <w:color w:val="333333"/>
          <w:spacing w:val="8"/>
          <w:sz w:val="24"/>
          <w:szCs w:val="24"/>
        </w:rPr>
        <w:t>2</w:t>
      </w:r>
      <w:r>
        <w:rPr>
          <w:rFonts w:ascii="微软雅黑" w:hAnsi="微软雅黑" w:cs="宋体" w:hint="eastAsia"/>
          <w:color w:val="333333"/>
          <w:spacing w:val="8"/>
          <w:sz w:val="24"/>
          <w:szCs w:val="24"/>
        </w:rPr>
        <w:t>年；或具有其他专业第二学士学位，从事安全生产业务满</w:t>
      </w:r>
      <w:r>
        <w:rPr>
          <w:rFonts w:ascii="微软雅黑" w:hAnsi="微软雅黑" w:cs="宋体" w:hint="eastAsia"/>
          <w:color w:val="333333"/>
          <w:spacing w:val="8"/>
          <w:sz w:val="24"/>
          <w:szCs w:val="24"/>
        </w:rPr>
        <w:t>3</w:t>
      </w:r>
      <w:r>
        <w:rPr>
          <w:rFonts w:ascii="微软雅黑" w:hAnsi="微软雅黑" w:cs="宋体" w:hint="eastAsia"/>
          <w:color w:val="333333"/>
          <w:spacing w:val="8"/>
          <w:sz w:val="24"/>
          <w:szCs w:val="24"/>
        </w:rPr>
        <w:t>年。</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（四）具有安全工程及相关专业硕士学位，从事安全生产业务满</w:t>
      </w:r>
      <w:r>
        <w:rPr>
          <w:rFonts w:ascii="微软雅黑" w:hAnsi="微软雅黑" w:cs="宋体" w:hint="eastAsia"/>
          <w:color w:val="333333"/>
          <w:spacing w:val="8"/>
          <w:sz w:val="24"/>
          <w:szCs w:val="24"/>
        </w:rPr>
        <w:t>1</w:t>
      </w:r>
      <w:r>
        <w:rPr>
          <w:rFonts w:ascii="微软雅黑" w:hAnsi="微软雅黑" w:cs="宋体" w:hint="eastAsia"/>
          <w:color w:val="333333"/>
          <w:spacing w:val="8"/>
          <w:sz w:val="24"/>
          <w:szCs w:val="24"/>
        </w:rPr>
        <w:t>年；或具有其他专业硕士学位，从事安全生产业务满</w:t>
      </w:r>
      <w:r>
        <w:rPr>
          <w:rFonts w:ascii="微软雅黑" w:hAnsi="微软雅黑" w:cs="宋体" w:hint="eastAsia"/>
          <w:color w:val="333333"/>
          <w:spacing w:val="8"/>
          <w:sz w:val="24"/>
          <w:szCs w:val="24"/>
        </w:rPr>
        <w:t>2</w:t>
      </w:r>
      <w:r>
        <w:rPr>
          <w:rFonts w:ascii="微软雅黑" w:hAnsi="微软雅黑" w:cs="宋体" w:hint="eastAsia"/>
          <w:color w:val="333333"/>
          <w:spacing w:val="8"/>
          <w:sz w:val="24"/>
          <w:szCs w:val="24"/>
        </w:rPr>
        <w:t>年。</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（五）具有博士学位，从事安全生产业务满</w:t>
      </w:r>
      <w:r>
        <w:rPr>
          <w:rFonts w:ascii="微软雅黑" w:hAnsi="微软雅黑" w:cs="宋体" w:hint="eastAsia"/>
          <w:color w:val="333333"/>
          <w:spacing w:val="8"/>
          <w:sz w:val="24"/>
          <w:szCs w:val="24"/>
        </w:rPr>
        <w:t>1</w:t>
      </w:r>
      <w:r>
        <w:rPr>
          <w:rFonts w:ascii="微软雅黑" w:hAnsi="微软雅黑" w:cs="宋体" w:hint="eastAsia"/>
          <w:color w:val="333333"/>
          <w:spacing w:val="8"/>
          <w:sz w:val="24"/>
          <w:szCs w:val="24"/>
        </w:rPr>
        <w:t>年。</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（六）取得初级注册安全工程师职业资格后，从事安全生产业务满</w:t>
      </w:r>
      <w:r>
        <w:rPr>
          <w:rFonts w:ascii="微软雅黑" w:hAnsi="微软雅黑" w:cs="宋体" w:hint="eastAsia"/>
          <w:color w:val="333333"/>
          <w:spacing w:val="8"/>
          <w:sz w:val="24"/>
          <w:szCs w:val="24"/>
        </w:rPr>
        <w:t>3</w:t>
      </w:r>
      <w:r>
        <w:rPr>
          <w:rFonts w:ascii="微软雅黑" w:hAnsi="微软雅黑" w:cs="宋体" w:hint="eastAsia"/>
          <w:color w:val="333333"/>
          <w:spacing w:val="8"/>
          <w:sz w:val="24"/>
          <w:szCs w:val="24"/>
        </w:rPr>
        <w:t>年。</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第十一条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凡遵守中华人民共和国宪法、法律、法规，</w:t>
      </w:r>
      <w:r>
        <w:rPr>
          <w:rFonts w:ascii="微软雅黑" w:hAnsi="微软雅黑" w:cs="宋体" w:hint="eastAsia"/>
          <w:color w:val="333333"/>
          <w:spacing w:val="8"/>
          <w:sz w:val="24"/>
          <w:szCs w:val="24"/>
        </w:rPr>
        <w:t>具有良好的业务素质和道德品行，具备下列条件之一者，可以申请参加初级注册安全工程师职业资格考试：</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（一）具有安全工程及相关专业中专学历，从事安全生产业务满</w:t>
      </w:r>
      <w:r>
        <w:rPr>
          <w:rFonts w:ascii="微软雅黑" w:hAnsi="微软雅黑" w:cs="宋体" w:hint="eastAsia"/>
          <w:color w:val="333333"/>
          <w:spacing w:val="8"/>
          <w:sz w:val="24"/>
          <w:szCs w:val="24"/>
        </w:rPr>
        <w:t>4</w:t>
      </w:r>
      <w:r>
        <w:rPr>
          <w:rFonts w:ascii="微软雅黑" w:hAnsi="微软雅黑" w:cs="宋体" w:hint="eastAsia"/>
          <w:color w:val="333333"/>
          <w:spacing w:val="8"/>
          <w:sz w:val="24"/>
          <w:szCs w:val="24"/>
        </w:rPr>
        <w:t>年；或具有其他专业中专学历，从事安全生产业务满</w:t>
      </w:r>
      <w:r>
        <w:rPr>
          <w:rFonts w:ascii="微软雅黑" w:hAnsi="微软雅黑" w:cs="宋体" w:hint="eastAsia"/>
          <w:color w:val="333333"/>
          <w:spacing w:val="8"/>
          <w:sz w:val="24"/>
          <w:szCs w:val="24"/>
        </w:rPr>
        <w:t>5</w:t>
      </w:r>
      <w:r>
        <w:rPr>
          <w:rFonts w:ascii="微软雅黑" w:hAnsi="微软雅黑" w:cs="宋体" w:hint="eastAsia"/>
          <w:color w:val="333333"/>
          <w:spacing w:val="8"/>
          <w:sz w:val="24"/>
          <w:szCs w:val="24"/>
        </w:rPr>
        <w:t>年。</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（二）具有安全工程及相关专业大学专科学历，从事安全生产业务满</w:t>
      </w:r>
      <w:r>
        <w:rPr>
          <w:rFonts w:ascii="微软雅黑" w:hAnsi="微软雅黑" w:cs="宋体" w:hint="eastAsia"/>
          <w:color w:val="333333"/>
          <w:spacing w:val="8"/>
          <w:sz w:val="24"/>
          <w:szCs w:val="24"/>
        </w:rPr>
        <w:t>2</w:t>
      </w:r>
      <w:r>
        <w:rPr>
          <w:rFonts w:ascii="微软雅黑" w:hAnsi="微软雅黑" w:cs="宋体" w:hint="eastAsia"/>
          <w:color w:val="333333"/>
          <w:spacing w:val="8"/>
          <w:sz w:val="24"/>
          <w:szCs w:val="24"/>
        </w:rPr>
        <w:t>年；或具有其他专业大学专科学历，从事安全生产业务满</w:t>
      </w:r>
      <w:r>
        <w:rPr>
          <w:rFonts w:ascii="微软雅黑" w:hAnsi="微软雅黑" w:cs="宋体" w:hint="eastAsia"/>
          <w:color w:val="333333"/>
          <w:spacing w:val="8"/>
          <w:sz w:val="24"/>
          <w:szCs w:val="24"/>
        </w:rPr>
        <w:t>3</w:t>
      </w:r>
      <w:r>
        <w:rPr>
          <w:rFonts w:ascii="微软雅黑" w:hAnsi="微软雅黑" w:cs="宋体" w:hint="eastAsia"/>
          <w:color w:val="333333"/>
          <w:spacing w:val="8"/>
          <w:sz w:val="24"/>
          <w:szCs w:val="24"/>
        </w:rPr>
        <w:t>年。</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（三）具有大学本科及以上学历，从事安全生产业务。</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第十二条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中级注册安全工程师职业资格考试合格者，由各省、自治区、直辖市人力资源社会保障部门颁发注册安全工程师职业资格证书（中级）。该证</w:t>
      </w:r>
      <w:r>
        <w:rPr>
          <w:rFonts w:ascii="微软雅黑" w:hAnsi="微软雅黑" w:cs="宋体" w:hint="eastAsia"/>
          <w:color w:val="333333"/>
          <w:spacing w:val="8"/>
          <w:sz w:val="24"/>
          <w:szCs w:val="24"/>
        </w:rPr>
        <w:t>书由人力资源社会保障部统一印制，应急管理部、人力资源社会保障部共同用印，在全国范围有效。</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lastRenderedPageBreak/>
        <w:t>第十三条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初级注册安全工程师职业资格考试合格者，由各省、自治区、直辖市人力资源社会保障部门颁发注册安全工程师职业资格证书（初级）。该证书由各省、自治区、直辖市应急管理、人力资源社会保障部门共同用印，原则上在所在行政区域内有效。各地可根据实际情况制定跨区域认可办法。</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第十四条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对以不正当手段取得注册安全工程师职业资格证书的，按照国家专业技术人员资格考试违纪违规行为处理规定进行处理。</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color w:val="333333"/>
          <w:spacing w:val="8"/>
          <w:sz w:val="27"/>
          <w:szCs w:val="27"/>
        </w:rPr>
        <w:t>第三章注</w:t>
      </w:r>
      <w:r>
        <w:rPr>
          <w:rFonts w:ascii="微软雅黑" w:hAnsi="微软雅黑" w:cs="宋体" w:hint="eastAsia"/>
          <w:color w:val="333333"/>
          <w:spacing w:val="8"/>
          <w:sz w:val="27"/>
          <w:szCs w:val="27"/>
        </w:rPr>
        <w:t xml:space="preserve"> </w:t>
      </w:r>
      <w:r>
        <w:rPr>
          <w:rFonts w:ascii="微软雅黑" w:hAnsi="微软雅黑" w:cs="宋体" w:hint="eastAsia"/>
          <w:color w:val="333333"/>
          <w:spacing w:val="8"/>
          <w:sz w:val="27"/>
          <w:szCs w:val="27"/>
        </w:rPr>
        <w:t>册</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第十五条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国家对注册安全</w:t>
      </w:r>
      <w:r>
        <w:rPr>
          <w:rFonts w:ascii="微软雅黑" w:hAnsi="微软雅黑" w:cs="宋体" w:hint="eastAsia"/>
          <w:color w:val="333333"/>
          <w:spacing w:val="8"/>
          <w:sz w:val="24"/>
          <w:szCs w:val="24"/>
        </w:rPr>
        <w:t>工程师职业资格实行执业注册管理制度，按照专业类别进行注册。取得注册安全工程师职业资格证书的人员，经注册后方可以注册安全工程师名义执业。</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第十六条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住房城乡建设部、交通运输部或其授权的机构按照职责分工，分别负责相应范围内建筑施工安全、道路运输安全类别中级注册安全工程师的注册初审工作。</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各省、自治区、直辖市应急管理部门和经应急管理部授权的机构，负责其他中级注册安全工程师的注册初审工作。</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应急管理部负责中级注册安全工程师的注册终审工作，具体工作由中国安全生产科学研究院实施。终审通过的建筑施工安全、道路运输安全类别</w:t>
      </w:r>
      <w:r>
        <w:rPr>
          <w:rFonts w:ascii="微软雅黑" w:hAnsi="微软雅黑" w:cs="宋体" w:hint="eastAsia"/>
          <w:color w:val="333333"/>
          <w:spacing w:val="8"/>
          <w:sz w:val="24"/>
          <w:szCs w:val="24"/>
        </w:rPr>
        <w:t>中级注册安全工程师名单分别抄送住房城乡建设部、交通运输部。</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第十七条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申请注册的人员，必须同时具备下列基本条件：</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lastRenderedPageBreak/>
        <w:t>（一）取得注册安全工程师职业资格证书；</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（二）遵纪守法，恪守职业道德；</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（三）受聘于生产经营单位安全生产管理、安全工程技术类岗位或安全生产专业服务机构从事安全生产专业服务；</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（四）具有完全民事行为能力，年龄不超过</w:t>
      </w:r>
      <w:r>
        <w:rPr>
          <w:rFonts w:ascii="微软雅黑" w:hAnsi="微软雅黑" w:cs="宋体" w:hint="eastAsia"/>
          <w:color w:val="333333"/>
          <w:spacing w:val="8"/>
          <w:sz w:val="24"/>
          <w:szCs w:val="24"/>
        </w:rPr>
        <w:t>70</w:t>
      </w:r>
      <w:r>
        <w:rPr>
          <w:rFonts w:ascii="微软雅黑" w:hAnsi="微软雅黑" w:cs="宋体" w:hint="eastAsia"/>
          <w:color w:val="333333"/>
          <w:spacing w:val="8"/>
          <w:sz w:val="24"/>
          <w:szCs w:val="24"/>
        </w:rPr>
        <w:t>周岁。</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第十八条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申请中级注册安全工程师初始注册的，应当自取得中级注册安全工程师职业资格证书之日起</w:t>
      </w:r>
      <w:r>
        <w:rPr>
          <w:rFonts w:ascii="微软雅黑" w:hAnsi="微软雅黑" w:cs="宋体" w:hint="eastAsia"/>
          <w:color w:val="333333"/>
          <w:spacing w:val="8"/>
          <w:sz w:val="24"/>
          <w:szCs w:val="24"/>
        </w:rPr>
        <w:t>5</w:t>
      </w:r>
      <w:r>
        <w:rPr>
          <w:rFonts w:ascii="微软雅黑" w:hAnsi="微软雅黑" w:cs="宋体" w:hint="eastAsia"/>
          <w:color w:val="333333"/>
          <w:spacing w:val="8"/>
          <w:sz w:val="24"/>
          <w:szCs w:val="24"/>
        </w:rPr>
        <w:t>年内由本人向注册初审机构提出。</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本规定施行前取得注册安全工程师执业资格证书，申请初始注册的，应当在本规定施行之日起</w:t>
      </w:r>
      <w:r>
        <w:rPr>
          <w:rFonts w:ascii="微软雅黑" w:hAnsi="微软雅黑" w:cs="宋体" w:hint="eastAsia"/>
          <w:color w:val="333333"/>
          <w:spacing w:val="8"/>
          <w:sz w:val="24"/>
          <w:szCs w:val="24"/>
        </w:rPr>
        <w:t>5</w:t>
      </w:r>
      <w:r>
        <w:rPr>
          <w:rFonts w:ascii="微软雅黑" w:hAnsi="微软雅黑" w:cs="宋体" w:hint="eastAsia"/>
          <w:color w:val="333333"/>
          <w:spacing w:val="8"/>
          <w:sz w:val="24"/>
          <w:szCs w:val="24"/>
        </w:rPr>
        <w:t>年内由本人向注册初审机构提出。</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超过规定时间申请初始注册的，按逾期初始注册办理。</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准予注册的申请人，由应急管理部核发中级注册安全工程师注册证书（纸质或电子证书）。</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第十九条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中级注册安全工程师注册有效期为</w:t>
      </w:r>
      <w:r>
        <w:rPr>
          <w:rFonts w:ascii="微软雅黑" w:hAnsi="微软雅黑" w:cs="宋体" w:hint="eastAsia"/>
          <w:color w:val="333333"/>
          <w:spacing w:val="8"/>
          <w:sz w:val="24"/>
          <w:szCs w:val="24"/>
        </w:rPr>
        <w:t>5</w:t>
      </w:r>
      <w:r>
        <w:rPr>
          <w:rFonts w:ascii="微软雅黑" w:hAnsi="微软雅黑" w:cs="宋体" w:hint="eastAsia"/>
          <w:color w:val="333333"/>
          <w:spacing w:val="8"/>
          <w:sz w:val="24"/>
          <w:szCs w:val="24"/>
        </w:rPr>
        <w:t>年。有效期满前</w:t>
      </w:r>
      <w:r>
        <w:rPr>
          <w:rFonts w:ascii="微软雅黑" w:hAnsi="微软雅黑" w:cs="宋体" w:hint="eastAsia"/>
          <w:color w:val="333333"/>
          <w:spacing w:val="8"/>
          <w:sz w:val="24"/>
          <w:szCs w:val="24"/>
        </w:rPr>
        <w:t>3</w:t>
      </w:r>
      <w:r>
        <w:rPr>
          <w:rFonts w:ascii="微软雅黑" w:hAnsi="微软雅黑" w:cs="宋体" w:hint="eastAsia"/>
          <w:color w:val="333333"/>
          <w:spacing w:val="8"/>
          <w:sz w:val="24"/>
          <w:szCs w:val="24"/>
        </w:rPr>
        <w:t>个月，需要延续注册的，应向注册初审机构提出延续注册申请。有效期满未延续注册的，可根据需要申请重新注册。</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第二十条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中级注册安全工程师在注册有效期内变更注册的，须及时向注册初审机构提出申请。</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第二十一条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中级注册安全工程师初始注册、延续注册、变更注册、重新注册和逾期初始注册的具体要求按相关规定执行。</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lastRenderedPageBreak/>
        <w:t>第二十二条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以不正当手段取得注册证书的，由发证机构撤销其注册证书，</w:t>
      </w:r>
      <w:r>
        <w:rPr>
          <w:rFonts w:ascii="微软雅黑" w:hAnsi="微软雅黑" w:cs="宋体" w:hint="eastAsia"/>
          <w:color w:val="333333"/>
          <w:spacing w:val="8"/>
          <w:sz w:val="24"/>
          <w:szCs w:val="24"/>
        </w:rPr>
        <w:t>5</w:t>
      </w:r>
      <w:r>
        <w:rPr>
          <w:rFonts w:ascii="微软雅黑" w:hAnsi="微软雅黑" w:cs="宋体" w:hint="eastAsia"/>
          <w:color w:val="333333"/>
          <w:spacing w:val="8"/>
          <w:sz w:val="24"/>
          <w:szCs w:val="24"/>
        </w:rPr>
        <w:t>年内不予重新注册；构成犯罪的，依法追究刑事责任。</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第二十三条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注册安全工程师注册有关情况应当由注册证书发证机构向社会公布，促进信息共享。</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第二十四条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初级注册安全工程师注册管理办法由各省、自治区、直辖市应急管理部门会同有关部门依法制定。</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color w:val="333333"/>
          <w:spacing w:val="8"/>
          <w:sz w:val="27"/>
          <w:szCs w:val="27"/>
        </w:rPr>
        <w:t>第四章执</w:t>
      </w:r>
      <w:r>
        <w:rPr>
          <w:rFonts w:ascii="微软雅黑" w:hAnsi="微软雅黑" w:cs="宋体" w:hint="eastAsia"/>
          <w:color w:val="333333"/>
          <w:spacing w:val="8"/>
          <w:sz w:val="27"/>
          <w:szCs w:val="27"/>
        </w:rPr>
        <w:t xml:space="preserve"> </w:t>
      </w:r>
      <w:r>
        <w:rPr>
          <w:rFonts w:ascii="微软雅黑" w:hAnsi="微软雅黑" w:cs="宋体" w:hint="eastAsia"/>
          <w:color w:val="333333"/>
          <w:spacing w:val="8"/>
          <w:sz w:val="27"/>
          <w:szCs w:val="27"/>
        </w:rPr>
        <w:t>业</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第二十五条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注册安全工程师在执业活动中，必须遵纪守法，恪守职业道德和从业规范，诚信执业，主动</w:t>
      </w:r>
      <w:r>
        <w:rPr>
          <w:rFonts w:ascii="微软雅黑" w:hAnsi="微软雅黑" w:cs="宋体" w:hint="eastAsia"/>
          <w:color w:val="333333"/>
          <w:spacing w:val="8"/>
          <w:sz w:val="24"/>
          <w:szCs w:val="24"/>
        </w:rPr>
        <w:t>接受有关主管部门的监督检查，加强行业自律。</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第二十六条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注册安全工程师不得同时受聘于两个或两个以上单位执业，不得允许他人以本人名义执业，不得出租出借证书。违反上述规定的，由发证机构撤销其注册证书，</w:t>
      </w:r>
      <w:r>
        <w:rPr>
          <w:rFonts w:ascii="微软雅黑" w:hAnsi="微软雅黑" w:cs="宋体" w:hint="eastAsia"/>
          <w:color w:val="333333"/>
          <w:spacing w:val="8"/>
          <w:sz w:val="24"/>
          <w:szCs w:val="24"/>
        </w:rPr>
        <w:t>5</w:t>
      </w:r>
      <w:r>
        <w:rPr>
          <w:rFonts w:ascii="微软雅黑" w:hAnsi="微软雅黑" w:cs="宋体" w:hint="eastAsia"/>
          <w:color w:val="333333"/>
          <w:spacing w:val="8"/>
          <w:sz w:val="24"/>
          <w:szCs w:val="24"/>
        </w:rPr>
        <w:t>年内不予重新注册；构成犯罪的，依法追究刑事责任。</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第二十七条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注册安全工程师的执业范围包括：</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（一）安全生产管理；</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（二）安全生产技术；</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（三）生产安全事故调查与分析；</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lastRenderedPageBreak/>
        <w:t>（四）安全评估评价、咨询、论证、检测、检验、教育、培训及其他安全生产专业服务。</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中级注册安全工程师按照专业类别可在各类规模的危险物品生产、储存以</w:t>
      </w:r>
      <w:r>
        <w:rPr>
          <w:rFonts w:ascii="微软雅黑" w:hAnsi="微软雅黑" w:cs="宋体" w:hint="eastAsia"/>
          <w:color w:val="333333"/>
          <w:spacing w:val="8"/>
          <w:sz w:val="24"/>
          <w:szCs w:val="24"/>
        </w:rPr>
        <w:t>及矿山、金属冶炼等单位中执业，初级注册安全工程师的执业单位规模由各地结合实际依法制定。</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各专业类别注册安全工程师执业行业见附表。</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第二十八条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注册安全工程师应在本人执业成果文件上签字，并承担相应责任。</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color w:val="333333"/>
          <w:spacing w:val="8"/>
          <w:sz w:val="27"/>
          <w:szCs w:val="27"/>
        </w:rPr>
        <w:t>第五章权利和义务</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第二十九条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注册安全工程师享有下列权利：</w:t>
      </w:r>
      <w:r>
        <w:rPr>
          <w:rFonts w:ascii="微软雅黑" w:hAnsi="微软雅黑" w:cs="宋体" w:hint="eastAsia"/>
          <w:color w:val="333333"/>
          <w:spacing w:val="8"/>
          <w:sz w:val="24"/>
          <w:szCs w:val="24"/>
        </w:rPr>
        <w:t> </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（一）按规定使用注册安全工程师称谓和本人注册证书；</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（二）从事规定范围内的执业活动；</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（三）对执业中发现的不符合相关法律、法规和技术规范要求的情形提出意见和建议，并向相关行业主管部门报告；</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（四）参加继续教育；</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（五）获得相应的劳动报酬；</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（六）对侵犯本人权利的行为进行申诉；</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（七）法律、法规规定的其他权利。</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第三十条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注册安全工程师应当履行下列义务：</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lastRenderedPageBreak/>
        <w:t>（一）遵守国家有关安全生产的法律、法规和标准；</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（二）遵守职业道德，客观、公正执业，不弄虚作假，并承担在相应报告上签署意见的法律责任；</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（三）维护国家、集体、公众的利益和受聘单位的合法权益；</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（四）严格保守在执业中知悉的单位、个人技术和商业秘密。</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第三十一条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取得注册安全工程师注册证书的人员，应当按照国家专业技术人员继续教育的有关规定接受继续教育，更新专业知识，提高业务水平。</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color w:val="333333"/>
          <w:spacing w:val="8"/>
          <w:sz w:val="27"/>
          <w:szCs w:val="27"/>
        </w:rPr>
        <w:t>第六章附</w:t>
      </w:r>
      <w:r>
        <w:rPr>
          <w:rFonts w:ascii="微软雅黑" w:hAnsi="微软雅黑" w:cs="宋体" w:hint="eastAsia"/>
          <w:color w:val="333333"/>
          <w:spacing w:val="8"/>
          <w:sz w:val="27"/>
          <w:szCs w:val="27"/>
        </w:rPr>
        <w:t xml:space="preserve"> </w:t>
      </w:r>
      <w:r>
        <w:rPr>
          <w:rFonts w:ascii="微软雅黑" w:hAnsi="微软雅黑" w:cs="宋体" w:hint="eastAsia"/>
          <w:color w:val="333333"/>
          <w:spacing w:val="8"/>
          <w:sz w:val="27"/>
          <w:szCs w:val="27"/>
        </w:rPr>
        <w:t>则</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第三十二条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本规定施行前取得的注册安全工程师执业资格证书、注册助理安全工程师资格证书，分别与按照本规定取得的中级、初级注册安全工程师职业资格证书效用等同。</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第三十三条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专业技术人员取得中级注册安全工程师、初级注册安全工程师职业资格，即视其具备工程师、助理工程师职称，并可作为申报高一级职称的条件。</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第三十四条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加强注册安全工程师国际交流与合作，推进注册安全工程师职业资格国际化。</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第三十五条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本规定由应急管理部和人力资源社会保障部按职责分工负责解释。</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第三十六条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本规定自</w:t>
      </w:r>
      <w:r>
        <w:rPr>
          <w:rFonts w:ascii="微软雅黑" w:hAnsi="微软雅黑" w:cs="宋体" w:hint="eastAsia"/>
          <w:color w:val="333333"/>
          <w:spacing w:val="8"/>
          <w:sz w:val="24"/>
          <w:szCs w:val="24"/>
        </w:rPr>
        <w:t>2019</w:t>
      </w:r>
      <w:r>
        <w:rPr>
          <w:rFonts w:ascii="微软雅黑" w:hAnsi="微软雅黑" w:cs="宋体" w:hint="eastAsia"/>
          <w:color w:val="333333"/>
          <w:spacing w:val="8"/>
          <w:sz w:val="24"/>
          <w:szCs w:val="24"/>
        </w:rPr>
        <w:t>年</w:t>
      </w:r>
      <w:r>
        <w:rPr>
          <w:rFonts w:ascii="微软雅黑" w:hAnsi="微软雅黑" w:cs="宋体" w:hint="eastAsia"/>
          <w:color w:val="333333"/>
          <w:spacing w:val="8"/>
          <w:sz w:val="24"/>
          <w:szCs w:val="24"/>
        </w:rPr>
        <w:t>3</w:t>
      </w:r>
      <w:r>
        <w:rPr>
          <w:rFonts w:ascii="微软雅黑" w:hAnsi="微软雅黑" w:cs="宋体" w:hint="eastAsia"/>
          <w:color w:val="333333"/>
          <w:spacing w:val="8"/>
          <w:sz w:val="24"/>
          <w:szCs w:val="24"/>
        </w:rPr>
        <w:t>月</w:t>
      </w:r>
      <w:r>
        <w:rPr>
          <w:rFonts w:ascii="微软雅黑" w:hAnsi="微软雅黑" w:cs="宋体" w:hint="eastAsia"/>
          <w:color w:val="333333"/>
          <w:spacing w:val="8"/>
          <w:sz w:val="24"/>
          <w:szCs w:val="24"/>
        </w:rPr>
        <w:t>1</w:t>
      </w:r>
      <w:r>
        <w:rPr>
          <w:rFonts w:ascii="微软雅黑" w:hAnsi="微软雅黑" w:cs="宋体" w:hint="eastAsia"/>
          <w:color w:val="333333"/>
          <w:spacing w:val="8"/>
          <w:sz w:val="24"/>
          <w:szCs w:val="24"/>
        </w:rPr>
        <w:t>日起施行。</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0070C0"/>
          <w:spacing w:val="8"/>
          <w:sz w:val="27"/>
        </w:rPr>
        <w:lastRenderedPageBreak/>
        <w:t>附表</w:t>
      </w:r>
    </w:p>
    <w:p w:rsidR="000B6490" w:rsidRDefault="00331C1A" w:rsidP="00D710C3">
      <w:pPr>
        <w:shd w:val="clear" w:color="auto" w:fill="FFFFFF"/>
        <w:adjustRightInd/>
        <w:snapToGrid/>
        <w:spacing w:after="0" w:line="360" w:lineRule="atLeast"/>
        <w:jc w:val="center"/>
        <w:rPr>
          <w:rFonts w:ascii="微软雅黑" w:hAnsi="微软雅黑" w:cs="宋体"/>
          <w:color w:val="333333"/>
          <w:spacing w:val="8"/>
          <w:sz w:val="30"/>
          <w:szCs w:val="30"/>
        </w:rPr>
      </w:pPr>
      <w:r>
        <w:rPr>
          <w:rFonts w:ascii="微软雅黑" w:hAnsi="微软雅黑" w:cs="宋体" w:hint="eastAsia"/>
          <w:b/>
          <w:bCs/>
          <w:color w:val="333333"/>
          <w:spacing w:val="8"/>
          <w:sz w:val="30"/>
        </w:rPr>
        <w:t>各专业类别注册安全</w:t>
      </w:r>
      <w:r>
        <w:rPr>
          <w:rFonts w:ascii="微软雅黑" w:hAnsi="微软雅黑" w:cs="宋体" w:hint="eastAsia"/>
          <w:b/>
          <w:bCs/>
          <w:color w:val="333333"/>
          <w:spacing w:val="8"/>
          <w:sz w:val="30"/>
        </w:rPr>
        <w:t>工程师执业行业界定表</w:t>
      </w:r>
    </w:p>
    <w:tbl>
      <w:tblPr>
        <w:tblW w:w="8340" w:type="dxa"/>
        <w:tblLayout w:type="fixed"/>
        <w:tblCellMar>
          <w:left w:w="0" w:type="dxa"/>
          <w:right w:w="0" w:type="dxa"/>
        </w:tblCellMar>
        <w:tblLook w:val="04A0"/>
      </w:tblPr>
      <w:tblGrid>
        <w:gridCol w:w="786"/>
        <w:gridCol w:w="2915"/>
        <w:gridCol w:w="4639"/>
      </w:tblGrid>
      <w:tr w:rsidR="000B6490">
        <w:tc>
          <w:tcPr>
            <w:tcW w:w="786" w:type="dxa"/>
            <w:tcBorders>
              <w:top w:val="single" w:sz="6" w:space="0" w:color="DDDDDD"/>
              <w:left w:val="single" w:sz="6" w:space="0" w:color="DDDDDD"/>
              <w:bottom w:val="single" w:sz="6" w:space="0" w:color="DDDDDD"/>
              <w:right w:val="single" w:sz="6" w:space="0" w:color="DDDDDD"/>
            </w:tcBorders>
            <w:shd w:val="clear" w:color="auto" w:fill="374AAE"/>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b/>
                <w:bCs/>
                <w:color w:val="FFFFFF"/>
                <w:sz w:val="24"/>
                <w:szCs w:val="24"/>
              </w:rPr>
            </w:pPr>
            <w:r>
              <w:rPr>
                <w:rFonts w:ascii="宋体" w:eastAsia="宋体" w:hAnsi="宋体" w:cs="宋体"/>
                <w:b/>
                <w:bCs/>
                <w:color w:val="FFFFFF"/>
                <w:sz w:val="24"/>
                <w:szCs w:val="24"/>
              </w:rPr>
              <w:t>序号</w:t>
            </w:r>
          </w:p>
        </w:tc>
        <w:tc>
          <w:tcPr>
            <w:tcW w:w="2915" w:type="dxa"/>
            <w:tcBorders>
              <w:top w:val="single" w:sz="6" w:space="0" w:color="DDDDDD"/>
              <w:left w:val="single" w:sz="6" w:space="0" w:color="DDDDDD"/>
              <w:bottom w:val="single" w:sz="6" w:space="0" w:color="DDDDDD"/>
              <w:right w:val="single" w:sz="6" w:space="0" w:color="DDDDDD"/>
            </w:tcBorders>
            <w:shd w:val="clear" w:color="auto" w:fill="374AAE"/>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b/>
                <w:bCs/>
                <w:color w:val="FFFFFF"/>
                <w:sz w:val="24"/>
                <w:szCs w:val="24"/>
              </w:rPr>
            </w:pPr>
            <w:r>
              <w:rPr>
                <w:rFonts w:ascii="宋体" w:eastAsia="宋体" w:hAnsi="宋体" w:cs="宋体"/>
                <w:b/>
                <w:bCs/>
                <w:color w:val="FFFFFF"/>
                <w:sz w:val="24"/>
                <w:szCs w:val="24"/>
              </w:rPr>
              <w:t>专业类别</w:t>
            </w:r>
          </w:p>
        </w:tc>
        <w:tc>
          <w:tcPr>
            <w:tcW w:w="4639" w:type="dxa"/>
            <w:tcBorders>
              <w:top w:val="single" w:sz="6" w:space="0" w:color="DDDDDD"/>
              <w:left w:val="single" w:sz="6" w:space="0" w:color="DDDDDD"/>
              <w:bottom w:val="single" w:sz="6" w:space="0" w:color="DDDDDD"/>
              <w:right w:val="single" w:sz="6" w:space="0" w:color="DDDDDD"/>
            </w:tcBorders>
            <w:shd w:val="clear" w:color="auto" w:fill="374AAE"/>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b/>
                <w:bCs/>
                <w:color w:val="FFFFFF"/>
                <w:sz w:val="24"/>
                <w:szCs w:val="24"/>
              </w:rPr>
            </w:pPr>
            <w:r>
              <w:rPr>
                <w:rFonts w:ascii="宋体" w:eastAsia="宋体" w:hAnsi="宋体" w:cs="宋体"/>
                <w:b/>
                <w:bCs/>
                <w:color w:val="FFFFFF"/>
                <w:sz w:val="24"/>
                <w:szCs w:val="24"/>
              </w:rPr>
              <w:t>执业行业</w:t>
            </w:r>
          </w:p>
        </w:tc>
      </w:tr>
      <w:tr w:rsidR="000B6490">
        <w:trPr>
          <w:trHeight w:val="690"/>
        </w:trPr>
        <w:tc>
          <w:tcPr>
            <w:tcW w:w="786" w:type="dxa"/>
            <w:tcBorders>
              <w:top w:val="single" w:sz="6" w:space="0" w:color="DDDDDD"/>
              <w:left w:val="single" w:sz="6" w:space="0" w:color="DDDDDD"/>
              <w:bottom w:val="single" w:sz="6" w:space="0" w:color="DDDDDD"/>
              <w:right w:val="single" w:sz="6" w:space="0" w:color="DDDDDD"/>
            </w:tcBorders>
            <w:shd w:val="clear" w:color="auto" w:fill="FAFAFA"/>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color w:val="3C3C3C"/>
                <w:sz w:val="24"/>
                <w:szCs w:val="24"/>
              </w:rPr>
            </w:pPr>
            <w:r>
              <w:rPr>
                <w:rFonts w:ascii="宋体" w:eastAsia="宋体" w:hAnsi="宋体" w:cs="宋体"/>
                <w:color w:val="3C3C3C"/>
                <w:sz w:val="24"/>
                <w:szCs w:val="24"/>
              </w:rPr>
              <w:t>1</w:t>
            </w:r>
          </w:p>
        </w:tc>
        <w:tc>
          <w:tcPr>
            <w:tcW w:w="2915" w:type="dxa"/>
            <w:tcBorders>
              <w:top w:val="single" w:sz="6" w:space="0" w:color="DDDDDD"/>
              <w:left w:val="single" w:sz="6" w:space="0" w:color="DDDDDD"/>
              <w:bottom w:val="single" w:sz="6" w:space="0" w:color="DDDDDD"/>
              <w:right w:val="single" w:sz="6" w:space="0" w:color="DDDDDD"/>
            </w:tcBorders>
            <w:shd w:val="clear" w:color="auto" w:fill="FAFAFA"/>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color w:val="3C3C3C"/>
                <w:sz w:val="24"/>
                <w:szCs w:val="24"/>
              </w:rPr>
            </w:pPr>
            <w:r>
              <w:rPr>
                <w:rFonts w:ascii="宋体" w:eastAsia="宋体" w:hAnsi="宋体" w:cs="宋体"/>
                <w:color w:val="3C3C3C"/>
                <w:sz w:val="24"/>
                <w:szCs w:val="24"/>
              </w:rPr>
              <w:t>煤矿安全</w:t>
            </w:r>
          </w:p>
        </w:tc>
        <w:tc>
          <w:tcPr>
            <w:tcW w:w="4639" w:type="dxa"/>
            <w:tcBorders>
              <w:top w:val="single" w:sz="6" w:space="0" w:color="DDDDDD"/>
              <w:left w:val="single" w:sz="6" w:space="0" w:color="DDDDDD"/>
              <w:bottom w:val="single" w:sz="6" w:space="0" w:color="DDDDDD"/>
              <w:right w:val="single" w:sz="6" w:space="0" w:color="DDDDDD"/>
            </w:tcBorders>
            <w:shd w:val="clear" w:color="auto" w:fill="FAFAFA"/>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color w:val="3C3C3C"/>
                <w:sz w:val="24"/>
                <w:szCs w:val="24"/>
              </w:rPr>
            </w:pPr>
            <w:r>
              <w:rPr>
                <w:rFonts w:ascii="宋体" w:eastAsia="宋体" w:hAnsi="宋体" w:cs="宋体"/>
                <w:color w:val="3C3C3C"/>
                <w:sz w:val="24"/>
                <w:szCs w:val="24"/>
              </w:rPr>
              <w:t>煤炭行业</w:t>
            </w:r>
          </w:p>
        </w:tc>
      </w:tr>
      <w:tr w:rsidR="000B6490">
        <w:trPr>
          <w:trHeight w:val="690"/>
        </w:trPr>
        <w:tc>
          <w:tcPr>
            <w:tcW w:w="786" w:type="dxa"/>
            <w:tcBorders>
              <w:top w:val="single" w:sz="6" w:space="0" w:color="DDDDDD"/>
              <w:left w:val="single" w:sz="6" w:space="0" w:color="DDDDDD"/>
              <w:bottom w:val="single" w:sz="6" w:space="0" w:color="DDDDDD"/>
              <w:right w:val="single" w:sz="6" w:space="0" w:color="DDDDDD"/>
            </w:tcBorders>
            <w:shd w:val="clear" w:color="auto" w:fill="9EA8E0"/>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color w:val="3C3C3C"/>
                <w:sz w:val="24"/>
                <w:szCs w:val="24"/>
              </w:rPr>
            </w:pPr>
            <w:r>
              <w:rPr>
                <w:rFonts w:ascii="宋体" w:eastAsia="宋体" w:hAnsi="宋体" w:cs="宋体"/>
                <w:color w:val="3C3C3C"/>
                <w:sz w:val="24"/>
                <w:szCs w:val="24"/>
              </w:rPr>
              <w:t>2</w:t>
            </w:r>
          </w:p>
        </w:tc>
        <w:tc>
          <w:tcPr>
            <w:tcW w:w="2915" w:type="dxa"/>
            <w:tcBorders>
              <w:top w:val="single" w:sz="6" w:space="0" w:color="DDDDDD"/>
              <w:left w:val="single" w:sz="6" w:space="0" w:color="DDDDDD"/>
              <w:bottom w:val="single" w:sz="6" w:space="0" w:color="DDDDDD"/>
              <w:right w:val="single" w:sz="6" w:space="0" w:color="DDDDDD"/>
            </w:tcBorders>
            <w:shd w:val="clear" w:color="auto" w:fill="9EA8E0"/>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color w:val="3C3C3C"/>
                <w:sz w:val="24"/>
                <w:szCs w:val="24"/>
              </w:rPr>
            </w:pPr>
            <w:r>
              <w:rPr>
                <w:rFonts w:ascii="宋体" w:eastAsia="宋体" w:hAnsi="宋体" w:cs="宋体"/>
                <w:color w:val="3C3C3C"/>
                <w:sz w:val="24"/>
                <w:szCs w:val="24"/>
              </w:rPr>
              <w:t>金属非金属矿山安全</w:t>
            </w:r>
          </w:p>
        </w:tc>
        <w:tc>
          <w:tcPr>
            <w:tcW w:w="4639" w:type="dxa"/>
            <w:tcBorders>
              <w:top w:val="single" w:sz="6" w:space="0" w:color="DDDDDD"/>
              <w:left w:val="single" w:sz="6" w:space="0" w:color="DDDDDD"/>
              <w:bottom w:val="single" w:sz="6" w:space="0" w:color="DDDDDD"/>
              <w:right w:val="single" w:sz="6" w:space="0" w:color="DDDDDD"/>
            </w:tcBorders>
            <w:shd w:val="clear" w:color="auto" w:fill="9EA8E0"/>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color w:val="3C3C3C"/>
                <w:sz w:val="24"/>
                <w:szCs w:val="24"/>
              </w:rPr>
            </w:pPr>
            <w:r>
              <w:rPr>
                <w:rFonts w:ascii="宋体" w:eastAsia="宋体" w:hAnsi="宋体" w:cs="宋体"/>
                <w:color w:val="3C3C3C"/>
                <w:sz w:val="24"/>
                <w:szCs w:val="24"/>
              </w:rPr>
              <w:t>金属非金属矿山行业</w:t>
            </w:r>
          </w:p>
        </w:tc>
      </w:tr>
      <w:tr w:rsidR="000B6490">
        <w:trPr>
          <w:trHeight w:val="1005"/>
        </w:trPr>
        <w:tc>
          <w:tcPr>
            <w:tcW w:w="786" w:type="dxa"/>
            <w:tcBorders>
              <w:top w:val="single" w:sz="6" w:space="0" w:color="DDDDDD"/>
              <w:left w:val="single" w:sz="6" w:space="0" w:color="DDDDDD"/>
              <w:bottom w:val="single" w:sz="6" w:space="0" w:color="DDDDDD"/>
              <w:right w:val="single" w:sz="6" w:space="0" w:color="DDDDDD"/>
            </w:tcBorders>
            <w:shd w:val="clear" w:color="auto" w:fill="FAFAFA"/>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color w:val="3C3C3C"/>
                <w:sz w:val="24"/>
                <w:szCs w:val="24"/>
              </w:rPr>
            </w:pPr>
            <w:r>
              <w:rPr>
                <w:rFonts w:ascii="宋体" w:eastAsia="宋体" w:hAnsi="宋体" w:cs="宋体"/>
                <w:color w:val="3C3C3C"/>
                <w:sz w:val="24"/>
                <w:szCs w:val="24"/>
              </w:rPr>
              <w:t>3</w:t>
            </w:r>
          </w:p>
        </w:tc>
        <w:tc>
          <w:tcPr>
            <w:tcW w:w="2915" w:type="dxa"/>
            <w:tcBorders>
              <w:top w:val="single" w:sz="6" w:space="0" w:color="DDDDDD"/>
              <w:left w:val="single" w:sz="6" w:space="0" w:color="DDDDDD"/>
              <w:bottom w:val="single" w:sz="6" w:space="0" w:color="DDDDDD"/>
              <w:right w:val="single" w:sz="6" w:space="0" w:color="DDDDDD"/>
            </w:tcBorders>
            <w:shd w:val="clear" w:color="auto" w:fill="FAFAFA"/>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color w:val="3C3C3C"/>
                <w:sz w:val="24"/>
                <w:szCs w:val="24"/>
              </w:rPr>
            </w:pPr>
            <w:r>
              <w:rPr>
                <w:rFonts w:ascii="宋体" w:eastAsia="宋体" w:hAnsi="宋体" w:cs="宋体"/>
                <w:color w:val="3C3C3C"/>
                <w:sz w:val="24"/>
                <w:szCs w:val="24"/>
              </w:rPr>
              <w:t>化工安全</w:t>
            </w:r>
          </w:p>
        </w:tc>
        <w:tc>
          <w:tcPr>
            <w:tcW w:w="4639" w:type="dxa"/>
            <w:tcBorders>
              <w:top w:val="single" w:sz="6" w:space="0" w:color="DDDDDD"/>
              <w:left w:val="single" w:sz="6" w:space="0" w:color="DDDDDD"/>
              <w:bottom w:val="single" w:sz="6" w:space="0" w:color="DDDDDD"/>
              <w:right w:val="single" w:sz="6" w:space="0" w:color="DDDDDD"/>
            </w:tcBorders>
            <w:shd w:val="clear" w:color="auto" w:fill="FAFAFA"/>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color w:val="3C3C3C"/>
                <w:sz w:val="24"/>
                <w:szCs w:val="24"/>
              </w:rPr>
            </w:pPr>
            <w:r>
              <w:rPr>
                <w:rFonts w:ascii="宋体" w:eastAsia="宋体" w:hAnsi="宋体" w:cs="宋体"/>
                <w:color w:val="3C3C3C"/>
                <w:sz w:val="24"/>
                <w:szCs w:val="24"/>
              </w:rPr>
              <w:t>化工、医药等行业（包括危险化学品生产、储存，石油天然气储存）</w:t>
            </w:r>
          </w:p>
        </w:tc>
      </w:tr>
      <w:tr w:rsidR="000B6490">
        <w:trPr>
          <w:trHeight w:val="690"/>
        </w:trPr>
        <w:tc>
          <w:tcPr>
            <w:tcW w:w="786" w:type="dxa"/>
            <w:tcBorders>
              <w:top w:val="single" w:sz="6" w:space="0" w:color="DDDDDD"/>
              <w:left w:val="single" w:sz="6" w:space="0" w:color="DDDDDD"/>
              <w:bottom w:val="single" w:sz="6" w:space="0" w:color="DDDDDD"/>
              <w:right w:val="single" w:sz="6" w:space="0" w:color="DDDDDD"/>
            </w:tcBorders>
            <w:shd w:val="clear" w:color="auto" w:fill="9EA8E0"/>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color w:val="3C3C3C"/>
                <w:sz w:val="24"/>
                <w:szCs w:val="24"/>
              </w:rPr>
            </w:pPr>
            <w:r>
              <w:rPr>
                <w:rFonts w:ascii="宋体" w:eastAsia="宋体" w:hAnsi="宋体" w:cs="宋体"/>
                <w:color w:val="3C3C3C"/>
                <w:sz w:val="24"/>
                <w:szCs w:val="24"/>
              </w:rPr>
              <w:t>4</w:t>
            </w:r>
          </w:p>
        </w:tc>
        <w:tc>
          <w:tcPr>
            <w:tcW w:w="2915" w:type="dxa"/>
            <w:tcBorders>
              <w:top w:val="single" w:sz="6" w:space="0" w:color="DDDDDD"/>
              <w:left w:val="single" w:sz="6" w:space="0" w:color="DDDDDD"/>
              <w:bottom w:val="single" w:sz="6" w:space="0" w:color="DDDDDD"/>
              <w:right w:val="single" w:sz="6" w:space="0" w:color="DDDDDD"/>
            </w:tcBorders>
            <w:shd w:val="clear" w:color="auto" w:fill="9EA8E0"/>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color w:val="3C3C3C"/>
                <w:sz w:val="24"/>
                <w:szCs w:val="24"/>
              </w:rPr>
            </w:pPr>
            <w:r>
              <w:rPr>
                <w:rFonts w:ascii="宋体" w:eastAsia="宋体" w:hAnsi="宋体" w:cs="宋体"/>
                <w:color w:val="3C3C3C"/>
                <w:sz w:val="24"/>
                <w:szCs w:val="24"/>
              </w:rPr>
              <w:t>金属冶炼安全</w:t>
            </w:r>
          </w:p>
        </w:tc>
        <w:tc>
          <w:tcPr>
            <w:tcW w:w="4639" w:type="dxa"/>
            <w:tcBorders>
              <w:top w:val="single" w:sz="6" w:space="0" w:color="DDDDDD"/>
              <w:left w:val="single" w:sz="6" w:space="0" w:color="DDDDDD"/>
              <w:bottom w:val="single" w:sz="6" w:space="0" w:color="DDDDDD"/>
              <w:right w:val="single" w:sz="6" w:space="0" w:color="DDDDDD"/>
            </w:tcBorders>
            <w:shd w:val="clear" w:color="auto" w:fill="9EA8E0"/>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color w:val="3C3C3C"/>
                <w:sz w:val="24"/>
                <w:szCs w:val="24"/>
              </w:rPr>
            </w:pPr>
            <w:r>
              <w:rPr>
                <w:rFonts w:ascii="宋体" w:eastAsia="宋体" w:hAnsi="宋体" w:cs="宋体"/>
                <w:color w:val="3C3C3C"/>
                <w:sz w:val="24"/>
                <w:szCs w:val="24"/>
              </w:rPr>
              <w:t>冶金、有色冶炼行业</w:t>
            </w:r>
          </w:p>
        </w:tc>
      </w:tr>
      <w:tr w:rsidR="000B6490">
        <w:trPr>
          <w:trHeight w:val="690"/>
        </w:trPr>
        <w:tc>
          <w:tcPr>
            <w:tcW w:w="786" w:type="dxa"/>
            <w:tcBorders>
              <w:top w:val="single" w:sz="6" w:space="0" w:color="DDDDDD"/>
              <w:left w:val="single" w:sz="6" w:space="0" w:color="DDDDDD"/>
              <w:bottom w:val="single" w:sz="6" w:space="0" w:color="DDDDDD"/>
              <w:right w:val="single" w:sz="6" w:space="0" w:color="DDDDDD"/>
            </w:tcBorders>
            <w:shd w:val="clear" w:color="auto" w:fill="FAFAFA"/>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color w:val="3C3C3C"/>
                <w:sz w:val="24"/>
                <w:szCs w:val="24"/>
              </w:rPr>
            </w:pPr>
            <w:r>
              <w:rPr>
                <w:rFonts w:ascii="宋体" w:eastAsia="宋体" w:hAnsi="宋体" w:cs="宋体"/>
                <w:color w:val="3C3C3C"/>
                <w:sz w:val="24"/>
                <w:szCs w:val="24"/>
              </w:rPr>
              <w:t>5</w:t>
            </w:r>
          </w:p>
        </w:tc>
        <w:tc>
          <w:tcPr>
            <w:tcW w:w="2915" w:type="dxa"/>
            <w:tcBorders>
              <w:top w:val="single" w:sz="6" w:space="0" w:color="DDDDDD"/>
              <w:left w:val="single" w:sz="6" w:space="0" w:color="DDDDDD"/>
              <w:bottom w:val="single" w:sz="6" w:space="0" w:color="DDDDDD"/>
              <w:right w:val="single" w:sz="6" w:space="0" w:color="DDDDDD"/>
            </w:tcBorders>
            <w:shd w:val="clear" w:color="auto" w:fill="FAFAFA"/>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color w:val="3C3C3C"/>
                <w:sz w:val="24"/>
                <w:szCs w:val="24"/>
              </w:rPr>
            </w:pPr>
            <w:r>
              <w:rPr>
                <w:rFonts w:ascii="宋体" w:eastAsia="宋体" w:hAnsi="宋体" w:cs="宋体"/>
                <w:color w:val="3C3C3C"/>
                <w:sz w:val="24"/>
                <w:szCs w:val="24"/>
              </w:rPr>
              <w:t>建筑施工安全</w:t>
            </w:r>
          </w:p>
        </w:tc>
        <w:tc>
          <w:tcPr>
            <w:tcW w:w="4639" w:type="dxa"/>
            <w:tcBorders>
              <w:top w:val="single" w:sz="6" w:space="0" w:color="DDDDDD"/>
              <w:left w:val="single" w:sz="6" w:space="0" w:color="DDDDDD"/>
              <w:bottom w:val="single" w:sz="6" w:space="0" w:color="DDDDDD"/>
              <w:right w:val="single" w:sz="6" w:space="0" w:color="DDDDDD"/>
            </w:tcBorders>
            <w:shd w:val="clear" w:color="auto" w:fill="FAFAFA"/>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color w:val="3C3C3C"/>
                <w:sz w:val="24"/>
                <w:szCs w:val="24"/>
              </w:rPr>
            </w:pPr>
            <w:r>
              <w:rPr>
                <w:rFonts w:ascii="宋体" w:eastAsia="宋体" w:hAnsi="宋体" w:cs="宋体"/>
                <w:color w:val="3C3C3C"/>
                <w:sz w:val="24"/>
                <w:szCs w:val="24"/>
              </w:rPr>
              <w:t>建设工程各行业</w:t>
            </w:r>
          </w:p>
        </w:tc>
      </w:tr>
      <w:tr w:rsidR="000B6490">
        <w:trPr>
          <w:trHeight w:val="1380"/>
        </w:trPr>
        <w:tc>
          <w:tcPr>
            <w:tcW w:w="786" w:type="dxa"/>
            <w:tcBorders>
              <w:top w:val="single" w:sz="6" w:space="0" w:color="DDDDDD"/>
              <w:left w:val="single" w:sz="6" w:space="0" w:color="DDDDDD"/>
              <w:bottom w:val="single" w:sz="6" w:space="0" w:color="DDDDDD"/>
              <w:right w:val="single" w:sz="6" w:space="0" w:color="DDDDDD"/>
            </w:tcBorders>
            <w:shd w:val="clear" w:color="auto" w:fill="9EA8E0"/>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color w:val="3C3C3C"/>
                <w:sz w:val="24"/>
                <w:szCs w:val="24"/>
              </w:rPr>
            </w:pPr>
            <w:r>
              <w:rPr>
                <w:rFonts w:ascii="宋体" w:eastAsia="宋体" w:hAnsi="宋体" w:cs="宋体"/>
                <w:color w:val="3C3C3C"/>
                <w:sz w:val="24"/>
                <w:szCs w:val="24"/>
              </w:rPr>
              <w:t>6</w:t>
            </w:r>
          </w:p>
        </w:tc>
        <w:tc>
          <w:tcPr>
            <w:tcW w:w="2915" w:type="dxa"/>
            <w:tcBorders>
              <w:top w:val="single" w:sz="6" w:space="0" w:color="DDDDDD"/>
              <w:left w:val="single" w:sz="6" w:space="0" w:color="DDDDDD"/>
              <w:bottom w:val="single" w:sz="6" w:space="0" w:color="DDDDDD"/>
              <w:right w:val="single" w:sz="6" w:space="0" w:color="DDDDDD"/>
            </w:tcBorders>
            <w:shd w:val="clear" w:color="auto" w:fill="9EA8E0"/>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color w:val="3C3C3C"/>
                <w:sz w:val="24"/>
                <w:szCs w:val="24"/>
              </w:rPr>
            </w:pPr>
            <w:r>
              <w:rPr>
                <w:rFonts w:ascii="宋体" w:eastAsia="宋体" w:hAnsi="宋体" w:cs="宋体"/>
                <w:color w:val="3C3C3C"/>
                <w:sz w:val="24"/>
                <w:szCs w:val="24"/>
              </w:rPr>
              <w:t>道路运输安全</w:t>
            </w:r>
          </w:p>
        </w:tc>
        <w:tc>
          <w:tcPr>
            <w:tcW w:w="4639" w:type="dxa"/>
            <w:tcBorders>
              <w:top w:val="single" w:sz="6" w:space="0" w:color="DDDDDD"/>
              <w:left w:val="single" w:sz="6" w:space="0" w:color="DDDDDD"/>
              <w:bottom w:val="single" w:sz="6" w:space="0" w:color="DDDDDD"/>
              <w:right w:val="single" w:sz="6" w:space="0" w:color="DDDDDD"/>
            </w:tcBorders>
            <w:shd w:val="clear" w:color="auto" w:fill="9EA8E0"/>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color w:val="3C3C3C"/>
                <w:sz w:val="24"/>
                <w:szCs w:val="24"/>
              </w:rPr>
            </w:pPr>
            <w:r>
              <w:rPr>
                <w:rFonts w:ascii="宋体" w:eastAsia="宋体" w:hAnsi="宋体" w:cs="宋体"/>
                <w:color w:val="3C3C3C"/>
                <w:sz w:val="24"/>
                <w:szCs w:val="24"/>
              </w:rPr>
              <w:t>道路旅客运输、道路危险货物运输、道路普通货物运输、机动车维修和机动车驾驶培训行业</w:t>
            </w:r>
          </w:p>
        </w:tc>
      </w:tr>
      <w:tr w:rsidR="000B6490">
        <w:trPr>
          <w:trHeight w:val="1380"/>
        </w:trPr>
        <w:tc>
          <w:tcPr>
            <w:tcW w:w="786" w:type="dxa"/>
            <w:tcBorders>
              <w:top w:val="single" w:sz="6" w:space="0" w:color="DDDDDD"/>
              <w:left w:val="single" w:sz="6" w:space="0" w:color="DDDDDD"/>
              <w:bottom w:val="single" w:sz="6" w:space="0" w:color="DDDDDD"/>
              <w:right w:val="single" w:sz="6" w:space="0" w:color="DDDDDD"/>
            </w:tcBorders>
            <w:shd w:val="clear" w:color="auto" w:fill="FAFAFA"/>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color w:val="3C3C3C"/>
                <w:sz w:val="24"/>
                <w:szCs w:val="24"/>
              </w:rPr>
            </w:pPr>
            <w:r>
              <w:rPr>
                <w:rFonts w:ascii="宋体" w:eastAsia="宋体" w:hAnsi="宋体" w:cs="宋体"/>
                <w:color w:val="3C3C3C"/>
                <w:sz w:val="24"/>
                <w:szCs w:val="24"/>
              </w:rPr>
              <w:t>7</w:t>
            </w:r>
          </w:p>
        </w:tc>
        <w:tc>
          <w:tcPr>
            <w:tcW w:w="2915" w:type="dxa"/>
            <w:tcBorders>
              <w:top w:val="single" w:sz="6" w:space="0" w:color="DDDDDD"/>
              <w:left w:val="single" w:sz="6" w:space="0" w:color="DDDDDD"/>
              <w:bottom w:val="single" w:sz="6" w:space="0" w:color="DDDDDD"/>
              <w:right w:val="single" w:sz="6" w:space="0" w:color="DDDDDD"/>
            </w:tcBorders>
            <w:shd w:val="clear" w:color="auto" w:fill="FAFAFA"/>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color w:val="3C3C3C"/>
                <w:sz w:val="24"/>
                <w:szCs w:val="24"/>
              </w:rPr>
            </w:pPr>
            <w:r>
              <w:rPr>
                <w:rFonts w:ascii="宋体" w:eastAsia="宋体" w:hAnsi="宋体" w:cs="宋体"/>
                <w:color w:val="3C3C3C"/>
                <w:sz w:val="24"/>
                <w:szCs w:val="24"/>
              </w:rPr>
              <w:t>其他安全（不包括消防安全）</w:t>
            </w:r>
          </w:p>
        </w:tc>
        <w:tc>
          <w:tcPr>
            <w:tcW w:w="4639" w:type="dxa"/>
            <w:tcBorders>
              <w:top w:val="single" w:sz="6" w:space="0" w:color="DDDDDD"/>
              <w:left w:val="single" w:sz="6" w:space="0" w:color="DDDDDD"/>
              <w:bottom w:val="single" w:sz="6" w:space="0" w:color="DDDDDD"/>
              <w:right w:val="single" w:sz="6" w:space="0" w:color="DDDDDD"/>
            </w:tcBorders>
            <w:shd w:val="clear" w:color="auto" w:fill="FAFAFA"/>
            <w:tcMar>
              <w:top w:w="75" w:type="dxa"/>
              <w:left w:w="150" w:type="dxa"/>
              <w:bottom w:w="75" w:type="dxa"/>
              <w:right w:w="150" w:type="dxa"/>
            </w:tcMar>
            <w:vAlign w:val="center"/>
          </w:tcPr>
          <w:p w:rsidR="000B6490" w:rsidRDefault="00331C1A">
            <w:pPr>
              <w:wordWrap w:val="0"/>
              <w:adjustRightInd/>
              <w:snapToGrid/>
              <w:spacing w:after="0"/>
              <w:jc w:val="center"/>
              <w:rPr>
                <w:rFonts w:ascii="宋体" w:eastAsia="宋体" w:hAnsi="宋体" w:cs="宋体"/>
                <w:color w:val="3C3C3C"/>
                <w:sz w:val="24"/>
                <w:szCs w:val="24"/>
              </w:rPr>
            </w:pPr>
            <w:r>
              <w:rPr>
                <w:rFonts w:ascii="宋体" w:eastAsia="宋体" w:hAnsi="宋体" w:cs="宋体"/>
                <w:color w:val="3C3C3C"/>
                <w:sz w:val="24"/>
                <w:szCs w:val="24"/>
              </w:rPr>
              <w:t>除上述行业以外的烟花爆竹、民用爆炸物品、石油天然气开采、燃气、电力等其他行业</w:t>
            </w:r>
          </w:p>
        </w:tc>
      </w:tr>
    </w:tbl>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color w:val="333333"/>
          <w:spacing w:val="8"/>
          <w:sz w:val="26"/>
          <w:szCs w:val="26"/>
        </w:rPr>
        <w:t xml:space="preserve">   </w:t>
      </w:r>
    </w:p>
    <w:p w:rsidR="000B6490" w:rsidRDefault="000B6490">
      <w:pPr>
        <w:shd w:val="clear" w:color="auto" w:fill="FFFFFF"/>
        <w:adjustRightInd/>
        <w:snapToGrid/>
        <w:spacing w:after="0"/>
        <w:jc w:val="both"/>
        <w:rPr>
          <w:rFonts w:ascii="微软雅黑" w:hAnsi="微软雅黑" w:cs="宋体"/>
          <w:color w:val="333333"/>
          <w:spacing w:val="8"/>
          <w:sz w:val="26"/>
          <w:szCs w:val="26"/>
        </w:rPr>
      </w:pPr>
    </w:p>
    <w:p w:rsidR="000B6490" w:rsidRDefault="000B6490" w:rsidP="00D710C3">
      <w:pPr>
        <w:shd w:val="clear" w:color="auto" w:fill="FFFFFF"/>
        <w:adjustRightInd/>
        <w:snapToGrid/>
        <w:spacing w:after="0" w:line="360" w:lineRule="atLeast"/>
        <w:ind w:firstLineChars="100" w:firstLine="308"/>
        <w:jc w:val="center"/>
        <w:rPr>
          <w:rFonts w:ascii="微软雅黑" w:hAnsi="微软雅黑" w:cs="宋体"/>
          <w:b/>
          <w:bCs/>
          <w:color w:val="333333"/>
          <w:spacing w:val="8"/>
          <w:sz w:val="30"/>
        </w:rPr>
      </w:pPr>
    </w:p>
    <w:p w:rsidR="000B6490" w:rsidRDefault="000B6490" w:rsidP="00D710C3">
      <w:pPr>
        <w:shd w:val="clear" w:color="auto" w:fill="FFFFFF"/>
        <w:adjustRightInd/>
        <w:snapToGrid/>
        <w:spacing w:after="0" w:line="360" w:lineRule="atLeast"/>
        <w:ind w:firstLineChars="100" w:firstLine="308"/>
        <w:jc w:val="center"/>
        <w:rPr>
          <w:rFonts w:ascii="微软雅黑" w:hAnsi="微软雅黑" w:cs="宋体"/>
          <w:b/>
          <w:bCs/>
          <w:color w:val="333333"/>
          <w:spacing w:val="8"/>
          <w:sz w:val="30"/>
        </w:rPr>
      </w:pPr>
    </w:p>
    <w:p w:rsidR="000B6490" w:rsidRDefault="000B6490" w:rsidP="00D710C3">
      <w:pPr>
        <w:shd w:val="clear" w:color="auto" w:fill="FFFFFF"/>
        <w:adjustRightInd/>
        <w:snapToGrid/>
        <w:spacing w:after="0" w:line="360" w:lineRule="atLeast"/>
        <w:ind w:firstLineChars="100" w:firstLine="308"/>
        <w:jc w:val="center"/>
        <w:rPr>
          <w:rFonts w:ascii="微软雅黑" w:hAnsi="微软雅黑" w:cs="宋体"/>
          <w:b/>
          <w:bCs/>
          <w:color w:val="333333"/>
          <w:spacing w:val="8"/>
          <w:sz w:val="30"/>
        </w:rPr>
      </w:pPr>
    </w:p>
    <w:p w:rsidR="00D710C3" w:rsidRDefault="00D710C3" w:rsidP="00D710C3">
      <w:pPr>
        <w:shd w:val="clear" w:color="auto" w:fill="FFFFFF"/>
        <w:adjustRightInd/>
        <w:snapToGrid/>
        <w:spacing w:after="0" w:line="360" w:lineRule="atLeast"/>
        <w:ind w:firstLineChars="100" w:firstLine="308"/>
        <w:jc w:val="center"/>
        <w:rPr>
          <w:rFonts w:ascii="微软雅黑" w:hAnsi="微软雅黑" w:cs="宋体" w:hint="eastAsia"/>
          <w:b/>
          <w:bCs/>
          <w:color w:val="333333"/>
          <w:spacing w:val="8"/>
          <w:sz w:val="30"/>
        </w:rPr>
      </w:pPr>
    </w:p>
    <w:p w:rsidR="000B6490" w:rsidRDefault="00331C1A" w:rsidP="00D710C3">
      <w:pPr>
        <w:shd w:val="clear" w:color="auto" w:fill="FFFFFF"/>
        <w:adjustRightInd/>
        <w:snapToGrid/>
        <w:spacing w:after="0" w:line="360" w:lineRule="atLeast"/>
        <w:ind w:firstLineChars="100" w:firstLine="308"/>
        <w:jc w:val="center"/>
        <w:rPr>
          <w:rFonts w:ascii="微软雅黑" w:hAnsi="微软雅黑" w:cs="宋体"/>
          <w:color w:val="333333"/>
          <w:spacing w:val="8"/>
          <w:sz w:val="30"/>
          <w:szCs w:val="30"/>
        </w:rPr>
      </w:pPr>
      <w:r>
        <w:rPr>
          <w:rFonts w:ascii="微软雅黑" w:hAnsi="微软雅黑" w:cs="宋体" w:hint="eastAsia"/>
          <w:b/>
          <w:bCs/>
          <w:color w:val="333333"/>
          <w:spacing w:val="8"/>
          <w:sz w:val="30"/>
        </w:rPr>
        <w:lastRenderedPageBreak/>
        <w:t>注册安全工程师职业资格考试实施办法</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第一条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根据《注册安全工程师分类管理办法》和《注册安全工程师职业资格制度规定》（以下简称《规定》），制定本办法。</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第二条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人力资源社会保障部委托人力资源社会保障部人事考试中心承担中级注册安全工程师职业资格考试的具体考务工作。应急管理部委托中国安全生产科学研究院承担中级注册安全工程师职业资格考试公共科目和专业科目（建筑施工安全、道路运输安全类别专业科目除外）考试大纲的编制和命审题组织工作，会同国务院有关行业主管部门或其授权的机构编制初级注册安全工程师职业资格考试大纲。</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住房城乡建设部、交通运输部或其授权的机构分别负责建筑施工安全、道路运输安全类别中级注册安全工程师职业资格考试专业科目考试大纲的编制和命审题工作。</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各省、自治区、直辖市人力资源社会保障、应急管理部门共同负责本地区中级注册安全工程师职业资格考试考务工作，会同有关行业主管部门组织实施本地区初级注册安全工程师职业资格考试工作，具体职责分工由各地协商确定。</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第三条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中级注册安全工程师职业资格考试设《安全生产法律法规》《安全生产管理》《安全生产技术基础》《安全生产专业实务》</w:t>
      </w:r>
      <w:r>
        <w:rPr>
          <w:rFonts w:ascii="微软雅黑" w:hAnsi="微软雅黑" w:cs="宋体" w:hint="eastAsia"/>
          <w:color w:val="333333"/>
          <w:spacing w:val="8"/>
          <w:sz w:val="24"/>
          <w:szCs w:val="24"/>
        </w:rPr>
        <w:t>4</w:t>
      </w:r>
      <w:r>
        <w:rPr>
          <w:rFonts w:ascii="微软雅黑" w:hAnsi="微软雅黑" w:cs="宋体" w:hint="eastAsia"/>
          <w:color w:val="333333"/>
          <w:spacing w:val="8"/>
          <w:sz w:val="24"/>
          <w:szCs w:val="24"/>
        </w:rPr>
        <w:t>个科目。其中，</w:t>
      </w:r>
      <w:r>
        <w:rPr>
          <w:rFonts w:ascii="微软雅黑" w:hAnsi="微软雅黑" w:cs="宋体" w:hint="eastAsia"/>
          <w:color w:val="333333"/>
          <w:spacing w:val="8"/>
          <w:sz w:val="24"/>
          <w:szCs w:val="24"/>
        </w:rPr>
        <w:lastRenderedPageBreak/>
        <w:t>《安全生产法律法规》《安全生产管理》《安全生产技术基础》为公共科目，《安全生产专业实务》为专业科目。</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《安全生产专业实务》科目分为：煤矿安全、金属非金属矿山安全、化工安全、金属</w:t>
      </w:r>
      <w:r>
        <w:rPr>
          <w:rFonts w:ascii="微软雅黑" w:hAnsi="微软雅黑" w:cs="宋体" w:hint="eastAsia"/>
          <w:color w:val="333333"/>
          <w:spacing w:val="8"/>
          <w:sz w:val="24"/>
          <w:szCs w:val="24"/>
        </w:rPr>
        <w:t>冶炼安全、建筑施工安全、道路运输安全和其他安全（不包括消防安全），考生在报名时可根据实际工作需要选择其一。</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初级注册安全工程师职业资格考试设《安全生产法律法规》《安全生产实务》</w:t>
      </w:r>
      <w:r>
        <w:rPr>
          <w:rFonts w:ascii="微软雅黑" w:hAnsi="微软雅黑" w:cs="宋体" w:hint="eastAsia"/>
          <w:color w:val="333333"/>
          <w:spacing w:val="8"/>
          <w:sz w:val="24"/>
          <w:szCs w:val="24"/>
        </w:rPr>
        <w:t>2</w:t>
      </w:r>
      <w:r>
        <w:rPr>
          <w:rFonts w:ascii="微软雅黑" w:hAnsi="微软雅黑" w:cs="宋体" w:hint="eastAsia"/>
          <w:color w:val="333333"/>
          <w:spacing w:val="8"/>
          <w:sz w:val="24"/>
          <w:szCs w:val="24"/>
        </w:rPr>
        <w:t>个科目。</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第四条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中级注册安全工程师职业资格考试分</w:t>
      </w:r>
      <w:r>
        <w:rPr>
          <w:rFonts w:ascii="微软雅黑" w:hAnsi="微软雅黑" w:cs="宋体" w:hint="eastAsia"/>
          <w:color w:val="333333"/>
          <w:spacing w:val="8"/>
          <w:sz w:val="24"/>
          <w:szCs w:val="24"/>
        </w:rPr>
        <w:t>4</w:t>
      </w:r>
      <w:r>
        <w:rPr>
          <w:rFonts w:ascii="微软雅黑" w:hAnsi="微软雅黑" w:cs="宋体" w:hint="eastAsia"/>
          <w:color w:val="333333"/>
          <w:spacing w:val="8"/>
          <w:sz w:val="24"/>
          <w:szCs w:val="24"/>
        </w:rPr>
        <w:t>个半天进行，每个科目的考试时间均为</w:t>
      </w:r>
      <w:r>
        <w:rPr>
          <w:rFonts w:ascii="微软雅黑" w:hAnsi="微软雅黑" w:cs="宋体" w:hint="eastAsia"/>
          <w:color w:val="333333"/>
          <w:spacing w:val="8"/>
          <w:sz w:val="24"/>
          <w:szCs w:val="24"/>
        </w:rPr>
        <w:t>2.5</w:t>
      </w:r>
      <w:r>
        <w:rPr>
          <w:rFonts w:ascii="微软雅黑" w:hAnsi="微软雅黑" w:cs="宋体" w:hint="eastAsia"/>
          <w:color w:val="333333"/>
          <w:spacing w:val="8"/>
          <w:sz w:val="24"/>
          <w:szCs w:val="24"/>
        </w:rPr>
        <w:t>小时。</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初级注册安全工程师职业资格考试分</w:t>
      </w:r>
      <w:r>
        <w:rPr>
          <w:rFonts w:ascii="微软雅黑" w:hAnsi="微软雅黑" w:cs="宋体" w:hint="eastAsia"/>
          <w:color w:val="333333"/>
          <w:spacing w:val="8"/>
          <w:sz w:val="24"/>
          <w:szCs w:val="24"/>
        </w:rPr>
        <w:t>2</w:t>
      </w:r>
      <w:r>
        <w:rPr>
          <w:rFonts w:ascii="微软雅黑" w:hAnsi="微软雅黑" w:cs="宋体" w:hint="eastAsia"/>
          <w:color w:val="333333"/>
          <w:spacing w:val="8"/>
          <w:sz w:val="24"/>
          <w:szCs w:val="24"/>
        </w:rPr>
        <w:t>个半天进行。《安全生产法律法规》科目考试时间为</w:t>
      </w:r>
      <w:r>
        <w:rPr>
          <w:rFonts w:ascii="微软雅黑" w:hAnsi="微软雅黑" w:cs="宋体" w:hint="eastAsia"/>
          <w:color w:val="333333"/>
          <w:spacing w:val="8"/>
          <w:sz w:val="24"/>
          <w:szCs w:val="24"/>
        </w:rPr>
        <w:t>2</w:t>
      </w:r>
      <w:r>
        <w:rPr>
          <w:rFonts w:ascii="微软雅黑" w:hAnsi="微软雅黑" w:cs="宋体" w:hint="eastAsia"/>
          <w:color w:val="333333"/>
          <w:spacing w:val="8"/>
          <w:sz w:val="24"/>
          <w:szCs w:val="24"/>
        </w:rPr>
        <w:t>小时，《安全生产实务》科目考试时间为</w:t>
      </w:r>
      <w:r>
        <w:rPr>
          <w:rFonts w:ascii="微软雅黑" w:hAnsi="微软雅黑" w:cs="宋体" w:hint="eastAsia"/>
          <w:color w:val="333333"/>
          <w:spacing w:val="8"/>
          <w:sz w:val="24"/>
          <w:szCs w:val="24"/>
        </w:rPr>
        <w:t>2.5</w:t>
      </w:r>
      <w:r>
        <w:rPr>
          <w:rFonts w:ascii="微软雅黑" w:hAnsi="微软雅黑" w:cs="宋体" w:hint="eastAsia"/>
          <w:color w:val="333333"/>
          <w:spacing w:val="8"/>
          <w:sz w:val="24"/>
          <w:szCs w:val="24"/>
        </w:rPr>
        <w:t>小时。</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如采用电子化考试，各科目考试时间可酌情缩短。</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第五条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中级注册安全工程师职业资格考试成绩实行</w:t>
      </w:r>
      <w:r>
        <w:rPr>
          <w:rFonts w:ascii="微软雅黑" w:hAnsi="微软雅黑" w:cs="宋体" w:hint="eastAsia"/>
          <w:color w:val="333333"/>
          <w:spacing w:val="8"/>
          <w:sz w:val="24"/>
          <w:szCs w:val="24"/>
        </w:rPr>
        <w:t>4</w:t>
      </w:r>
      <w:r>
        <w:rPr>
          <w:rFonts w:ascii="微软雅黑" w:hAnsi="微软雅黑" w:cs="宋体" w:hint="eastAsia"/>
          <w:color w:val="333333"/>
          <w:spacing w:val="8"/>
          <w:sz w:val="24"/>
          <w:szCs w:val="24"/>
        </w:rPr>
        <w:t>年为一个</w:t>
      </w:r>
      <w:r>
        <w:rPr>
          <w:rFonts w:ascii="微软雅黑" w:hAnsi="微软雅黑" w:cs="宋体" w:hint="eastAsia"/>
          <w:color w:val="333333"/>
          <w:spacing w:val="8"/>
          <w:sz w:val="24"/>
          <w:szCs w:val="24"/>
        </w:rPr>
        <w:t>周期的滚动管理办法，参加全部</w:t>
      </w:r>
      <w:r>
        <w:rPr>
          <w:rFonts w:ascii="微软雅黑" w:hAnsi="微软雅黑" w:cs="宋体" w:hint="eastAsia"/>
          <w:color w:val="333333"/>
          <w:spacing w:val="8"/>
          <w:sz w:val="24"/>
          <w:szCs w:val="24"/>
        </w:rPr>
        <w:t>4</w:t>
      </w:r>
      <w:r>
        <w:rPr>
          <w:rFonts w:ascii="微软雅黑" w:hAnsi="微软雅黑" w:cs="宋体" w:hint="eastAsia"/>
          <w:color w:val="333333"/>
          <w:spacing w:val="8"/>
          <w:sz w:val="24"/>
          <w:szCs w:val="24"/>
        </w:rPr>
        <w:t>个科目考试的人员必须在连续的</w:t>
      </w:r>
      <w:r>
        <w:rPr>
          <w:rFonts w:ascii="微软雅黑" w:hAnsi="微软雅黑" w:cs="宋体" w:hint="eastAsia"/>
          <w:color w:val="333333"/>
          <w:spacing w:val="8"/>
          <w:sz w:val="24"/>
          <w:szCs w:val="24"/>
        </w:rPr>
        <w:t>4</w:t>
      </w:r>
      <w:r>
        <w:rPr>
          <w:rFonts w:ascii="微软雅黑" w:hAnsi="微软雅黑" w:cs="宋体" w:hint="eastAsia"/>
          <w:color w:val="333333"/>
          <w:spacing w:val="8"/>
          <w:sz w:val="24"/>
          <w:szCs w:val="24"/>
        </w:rPr>
        <w:t>个考试年度内通过全部科目，免试</w:t>
      </w:r>
      <w:r>
        <w:rPr>
          <w:rFonts w:ascii="微软雅黑" w:hAnsi="微软雅黑" w:cs="宋体" w:hint="eastAsia"/>
          <w:color w:val="333333"/>
          <w:spacing w:val="8"/>
          <w:sz w:val="24"/>
          <w:szCs w:val="24"/>
        </w:rPr>
        <w:t>1</w:t>
      </w:r>
      <w:r>
        <w:rPr>
          <w:rFonts w:ascii="微软雅黑" w:hAnsi="微软雅黑" w:cs="宋体" w:hint="eastAsia"/>
          <w:color w:val="333333"/>
          <w:spacing w:val="8"/>
          <w:sz w:val="24"/>
          <w:szCs w:val="24"/>
        </w:rPr>
        <w:t>个科目的人员必须在连续的</w:t>
      </w:r>
      <w:r>
        <w:rPr>
          <w:rFonts w:ascii="微软雅黑" w:hAnsi="微软雅黑" w:cs="宋体" w:hint="eastAsia"/>
          <w:color w:val="333333"/>
          <w:spacing w:val="8"/>
          <w:sz w:val="24"/>
          <w:szCs w:val="24"/>
        </w:rPr>
        <w:t>3</w:t>
      </w:r>
      <w:r>
        <w:rPr>
          <w:rFonts w:ascii="微软雅黑" w:hAnsi="微软雅黑" w:cs="宋体" w:hint="eastAsia"/>
          <w:color w:val="333333"/>
          <w:spacing w:val="8"/>
          <w:sz w:val="24"/>
          <w:szCs w:val="24"/>
        </w:rPr>
        <w:t>个考试年度内通过应试科目，免试</w:t>
      </w:r>
      <w:r>
        <w:rPr>
          <w:rFonts w:ascii="微软雅黑" w:hAnsi="微软雅黑" w:cs="宋体" w:hint="eastAsia"/>
          <w:color w:val="333333"/>
          <w:spacing w:val="8"/>
          <w:sz w:val="24"/>
          <w:szCs w:val="24"/>
        </w:rPr>
        <w:t>2</w:t>
      </w:r>
      <w:r>
        <w:rPr>
          <w:rFonts w:ascii="微软雅黑" w:hAnsi="微软雅黑" w:cs="宋体" w:hint="eastAsia"/>
          <w:color w:val="333333"/>
          <w:spacing w:val="8"/>
          <w:sz w:val="24"/>
          <w:szCs w:val="24"/>
        </w:rPr>
        <w:t>个科目的人员必须在连续的</w:t>
      </w:r>
      <w:r>
        <w:rPr>
          <w:rFonts w:ascii="微软雅黑" w:hAnsi="微软雅黑" w:cs="宋体" w:hint="eastAsia"/>
          <w:color w:val="333333"/>
          <w:spacing w:val="8"/>
          <w:sz w:val="24"/>
          <w:szCs w:val="24"/>
        </w:rPr>
        <w:t>2</w:t>
      </w:r>
      <w:r>
        <w:rPr>
          <w:rFonts w:ascii="微软雅黑" w:hAnsi="微软雅黑" w:cs="宋体" w:hint="eastAsia"/>
          <w:color w:val="333333"/>
          <w:spacing w:val="8"/>
          <w:sz w:val="24"/>
          <w:szCs w:val="24"/>
        </w:rPr>
        <w:t>个考试年度内通过应试科目</w:t>
      </w:r>
      <w:r>
        <w:rPr>
          <w:rFonts w:ascii="微软雅黑" w:hAnsi="微软雅黑" w:cs="宋体" w:hint="eastAsia"/>
          <w:color w:val="333333"/>
          <w:spacing w:val="8"/>
          <w:sz w:val="24"/>
          <w:szCs w:val="24"/>
        </w:rPr>
        <w:t>,</w:t>
      </w:r>
      <w:r>
        <w:rPr>
          <w:rFonts w:ascii="微软雅黑" w:hAnsi="微软雅黑" w:cs="宋体" w:hint="eastAsia"/>
          <w:color w:val="333333"/>
          <w:spacing w:val="8"/>
          <w:sz w:val="24"/>
          <w:szCs w:val="24"/>
        </w:rPr>
        <w:t>方可取得中级注册安全工程师职业资格证书。</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lastRenderedPageBreak/>
        <w:t>初级注册安全工程师职业资格考试成绩实行</w:t>
      </w:r>
      <w:r>
        <w:rPr>
          <w:rFonts w:ascii="微软雅黑" w:hAnsi="微软雅黑" w:cs="宋体" w:hint="eastAsia"/>
          <w:color w:val="333333"/>
          <w:spacing w:val="8"/>
          <w:sz w:val="24"/>
          <w:szCs w:val="24"/>
        </w:rPr>
        <w:t>2</w:t>
      </w:r>
      <w:r>
        <w:rPr>
          <w:rFonts w:ascii="微软雅黑" w:hAnsi="微软雅黑" w:cs="宋体" w:hint="eastAsia"/>
          <w:color w:val="333333"/>
          <w:spacing w:val="8"/>
          <w:sz w:val="24"/>
          <w:szCs w:val="24"/>
        </w:rPr>
        <w:t>年为一个周期的滚动管理办法，参加考试人员必须在连续的</w:t>
      </w:r>
      <w:r>
        <w:rPr>
          <w:rFonts w:ascii="微软雅黑" w:hAnsi="微软雅黑" w:cs="宋体" w:hint="eastAsia"/>
          <w:color w:val="333333"/>
          <w:spacing w:val="8"/>
          <w:sz w:val="24"/>
          <w:szCs w:val="24"/>
        </w:rPr>
        <w:t>2</w:t>
      </w:r>
      <w:r>
        <w:rPr>
          <w:rFonts w:ascii="微软雅黑" w:hAnsi="微软雅黑" w:cs="宋体" w:hint="eastAsia"/>
          <w:color w:val="333333"/>
          <w:spacing w:val="8"/>
          <w:sz w:val="24"/>
          <w:szCs w:val="24"/>
        </w:rPr>
        <w:t>个考试年度内通过全部科目，方可取得初级注册安全工程师职业资格证书。</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第六条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已取得中级注册安全工程师职业资格证书的人员，报名参加其他专业类别考试的，可免试公共科目。考试合格后</w:t>
      </w:r>
      <w:r>
        <w:rPr>
          <w:rFonts w:ascii="微软雅黑" w:hAnsi="微软雅黑" w:cs="宋体" w:hint="eastAsia"/>
          <w:color w:val="333333"/>
          <w:spacing w:val="8"/>
          <w:sz w:val="24"/>
          <w:szCs w:val="24"/>
        </w:rPr>
        <w:t>，核发人力资源社会保障部统一印制的相应专业类别考试合格证明。该证明作为注册时变更专业类别等事项的依据。</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第七条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符合《规定》中的中级注册安全工程师职业资格考试报名条件，具有高级或正高级工程师职称，并从事安全生产业务满</w:t>
      </w:r>
      <w:r>
        <w:rPr>
          <w:rFonts w:ascii="微软雅黑" w:hAnsi="微软雅黑" w:cs="宋体" w:hint="eastAsia"/>
          <w:color w:val="333333"/>
          <w:spacing w:val="8"/>
          <w:sz w:val="24"/>
          <w:szCs w:val="24"/>
        </w:rPr>
        <w:t>10</w:t>
      </w:r>
      <w:r>
        <w:rPr>
          <w:rFonts w:ascii="微软雅黑" w:hAnsi="微软雅黑" w:cs="宋体" w:hint="eastAsia"/>
          <w:color w:val="333333"/>
          <w:spacing w:val="8"/>
          <w:sz w:val="24"/>
          <w:szCs w:val="24"/>
        </w:rPr>
        <w:t>年的人员，可免试《安全生产管理》和《安全生产技术基础》</w:t>
      </w:r>
      <w:r>
        <w:rPr>
          <w:rFonts w:ascii="微软雅黑" w:hAnsi="微软雅黑" w:cs="宋体" w:hint="eastAsia"/>
          <w:color w:val="333333"/>
          <w:spacing w:val="8"/>
          <w:sz w:val="24"/>
          <w:szCs w:val="24"/>
        </w:rPr>
        <w:t>2</w:t>
      </w:r>
      <w:r>
        <w:rPr>
          <w:rFonts w:ascii="微软雅黑" w:hAnsi="微软雅黑" w:cs="宋体" w:hint="eastAsia"/>
          <w:color w:val="333333"/>
          <w:spacing w:val="8"/>
          <w:sz w:val="24"/>
          <w:szCs w:val="24"/>
        </w:rPr>
        <w:t>个科目。</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符合《规定》中的中级注册安全工程师职业资格考试报名条件，本科毕业时所学安全工程专业经全国工程教育专业认证的人员，可免试《安全生产技术基础》科目。</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第八条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符合注册安全工程师职业资格考试报名条件的报考人员，按照当地人事考试机构规</w:t>
      </w:r>
      <w:r>
        <w:rPr>
          <w:rFonts w:ascii="微软雅黑" w:hAnsi="微软雅黑" w:cs="宋体" w:hint="eastAsia"/>
          <w:color w:val="333333"/>
          <w:spacing w:val="8"/>
          <w:sz w:val="24"/>
          <w:szCs w:val="24"/>
        </w:rPr>
        <w:t>定的程序和要求完成报名。参加考试人员凭有关证件在指定的日期、时间和地点参加考试。</w:t>
      </w:r>
      <w:r>
        <w:rPr>
          <w:rFonts w:ascii="微软雅黑" w:hAnsi="微软雅黑" w:cs="宋体" w:hint="eastAsia"/>
          <w:color w:val="333333"/>
          <w:spacing w:val="8"/>
          <w:sz w:val="24"/>
          <w:szCs w:val="24"/>
        </w:rPr>
        <w:t> </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中央和国务院各部门及所属单位、中央企业的人员按属地原则报名参加考试。</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lastRenderedPageBreak/>
        <w:t>第九条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中级注册安全工程师职业资格考试的考点原则上设在直辖市和省会城市的大、中专院校或高考定点学校；初级注册安全工程师职业资格考试的考点由各省、自治区、直辖市根据实际情况自行设置。</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中级、初级注册安全工程师职业资格考试原则上每年举行一次。</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第十条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坚持考试与培训相分离的原则。凡参与考试工作（包括命题、审题与组织管理等）的人员，不得参加考试，也不得参与或者举办与考试内容相关的培训工作。应考人员参加培训坚持自愿原则。</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第十一条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考试实施机构及其工作人员，应当严格执行国家人事考试工作人员纪律规定和考试工作的各项规章制度，遵守考试工作纪律，切实做好从考试试题的命制到使用等各环节的安全保密工作，严防泄密。</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第十二条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对违反考试工作纪律和有关规定的人员，按照国家专业技术人员资格考试违纪违规行为处理规定处理。</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t>第十三条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为保证中级注册安全工程师职业资格考试的平稳</w:t>
      </w:r>
      <w:r>
        <w:rPr>
          <w:rFonts w:ascii="微软雅黑" w:hAnsi="微软雅黑" w:cs="宋体" w:hint="eastAsia"/>
          <w:color w:val="333333"/>
          <w:spacing w:val="8"/>
          <w:sz w:val="24"/>
          <w:szCs w:val="24"/>
        </w:rPr>
        <w:t>过渡，新旧制度衔接按以下要求进行：</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原制度文件规定有效期内的各科目合格成绩有效期顺延，按照新制度规定的</w:t>
      </w:r>
      <w:r>
        <w:rPr>
          <w:rFonts w:ascii="微软雅黑" w:hAnsi="微软雅黑" w:cs="宋体" w:hint="eastAsia"/>
          <w:color w:val="333333"/>
          <w:spacing w:val="8"/>
          <w:sz w:val="24"/>
          <w:szCs w:val="24"/>
        </w:rPr>
        <w:t>4</w:t>
      </w:r>
      <w:r>
        <w:rPr>
          <w:rFonts w:ascii="微软雅黑" w:hAnsi="微软雅黑" w:cs="宋体" w:hint="eastAsia"/>
          <w:color w:val="333333"/>
          <w:spacing w:val="8"/>
          <w:sz w:val="24"/>
          <w:szCs w:val="24"/>
        </w:rPr>
        <w:t>年为一个周期进行管理。《安全生产法及相关法律知识》《安全生产管理知识》《安全生产技术》《安全生产事故案例分析》科目合格成绩分别对应《安全生产法律法规》《安全生产管理》《安全生产技术基础》《安全生产专业实务》科目合格成绩。</w:t>
      </w:r>
    </w:p>
    <w:p w:rsidR="000B6490" w:rsidRDefault="00331C1A">
      <w:pPr>
        <w:shd w:val="clear" w:color="auto" w:fill="FFFFFF"/>
        <w:adjustRightInd/>
        <w:snapToGrid/>
        <w:spacing w:after="0" w:line="420" w:lineRule="atLeast"/>
        <w:ind w:firstLine="480"/>
        <w:jc w:val="both"/>
        <w:rPr>
          <w:rFonts w:ascii="微软雅黑" w:hAnsi="微软雅黑" w:cs="宋体"/>
          <w:color w:val="333333"/>
          <w:spacing w:val="8"/>
          <w:sz w:val="26"/>
          <w:szCs w:val="26"/>
        </w:rPr>
      </w:pPr>
      <w:r>
        <w:rPr>
          <w:rFonts w:ascii="微软雅黑" w:hAnsi="微软雅黑" w:cs="宋体" w:hint="eastAsia"/>
          <w:b/>
          <w:bCs/>
          <w:color w:val="374AAE"/>
          <w:spacing w:val="8"/>
          <w:sz w:val="24"/>
          <w:szCs w:val="24"/>
        </w:rPr>
        <w:lastRenderedPageBreak/>
        <w:t>第十四条</w:t>
      </w:r>
      <w:r>
        <w:rPr>
          <w:rFonts w:ascii="微软雅黑" w:hAnsi="微软雅黑" w:cs="宋体" w:hint="eastAsia"/>
          <w:color w:val="333333"/>
          <w:spacing w:val="8"/>
          <w:sz w:val="24"/>
          <w:szCs w:val="24"/>
        </w:rPr>
        <w:t> </w:t>
      </w:r>
      <w:r>
        <w:rPr>
          <w:rFonts w:ascii="微软雅黑" w:hAnsi="微软雅黑" w:cs="宋体" w:hint="eastAsia"/>
          <w:color w:val="333333"/>
          <w:spacing w:val="8"/>
          <w:sz w:val="24"/>
          <w:szCs w:val="24"/>
        </w:rPr>
        <w:t>本办法自</w:t>
      </w:r>
      <w:r>
        <w:rPr>
          <w:rFonts w:ascii="微软雅黑" w:hAnsi="微软雅黑" w:cs="宋体" w:hint="eastAsia"/>
          <w:color w:val="333333"/>
          <w:spacing w:val="8"/>
          <w:sz w:val="24"/>
          <w:szCs w:val="24"/>
        </w:rPr>
        <w:t>2019</w:t>
      </w:r>
      <w:r>
        <w:rPr>
          <w:rFonts w:ascii="微软雅黑" w:hAnsi="微软雅黑" w:cs="宋体" w:hint="eastAsia"/>
          <w:color w:val="333333"/>
          <w:spacing w:val="8"/>
          <w:sz w:val="24"/>
          <w:szCs w:val="24"/>
        </w:rPr>
        <w:t>年</w:t>
      </w:r>
      <w:r>
        <w:rPr>
          <w:rFonts w:ascii="微软雅黑" w:hAnsi="微软雅黑" w:cs="宋体" w:hint="eastAsia"/>
          <w:color w:val="333333"/>
          <w:spacing w:val="8"/>
          <w:sz w:val="24"/>
          <w:szCs w:val="24"/>
        </w:rPr>
        <w:t>3</w:t>
      </w:r>
      <w:r>
        <w:rPr>
          <w:rFonts w:ascii="微软雅黑" w:hAnsi="微软雅黑" w:cs="宋体" w:hint="eastAsia"/>
          <w:color w:val="333333"/>
          <w:spacing w:val="8"/>
          <w:sz w:val="24"/>
          <w:szCs w:val="24"/>
        </w:rPr>
        <w:t>月</w:t>
      </w:r>
      <w:r>
        <w:rPr>
          <w:rFonts w:ascii="微软雅黑" w:hAnsi="微软雅黑" w:cs="宋体" w:hint="eastAsia"/>
          <w:color w:val="333333"/>
          <w:spacing w:val="8"/>
          <w:sz w:val="24"/>
          <w:szCs w:val="24"/>
        </w:rPr>
        <w:t>1</w:t>
      </w:r>
      <w:r>
        <w:rPr>
          <w:rFonts w:ascii="微软雅黑" w:hAnsi="微软雅黑" w:cs="宋体" w:hint="eastAsia"/>
          <w:color w:val="333333"/>
          <w:spacing w:val="8"/>
          <w:sz w:val="24"/>
          <w:szCs w:val="24"/>
        </w:rPr>
        <w:t>日起施行。</w:t>
      </w:r>
      <w:r>
        <w:rPr>
          <w:rFonts w:ascii="微软雅黑" w:hAnsi="微软雅黑" w:cs="宋体" w:hint="eastAsia"/>
          <w:color w:val="333333"/>
          <w:spacing w:val="8"/>
          <w:sz w:val="26"/>
          <w:szCs w:val="26"/>
        </w:rPr>
        <w:t> </w:t>
      </w:r>
    </w:p>
    <w:p w:rsidR="000B6490" w:rsidRDefault="000B6490">
      <w:pPr>
        <w:shd w:val="clear" w:color="auto" w:fill="FFFFFF"/>
        <w:adjustRightInd/>
        <w:snapToGrid/>
        <w:spacing w:after="0"/>
        <w:jc w:val="both"/>
        <w:rPr>
          <w:rFonts w:ascii="微软雅黑" w:hAnsi="微软雅黑" w:cs="宋体"/>
          <w:color w:val="333333"/>
          <w:spacing w:val="8"/>
          <w:sz w:val="26"/>
          <w:szCs w:val="26"/>
        </w:rPr>
      </w:pPr>
      <w:r w:rsidRPr="000B6490">
        <w:rPr>
          <w:rFonts w:ascii="微软雅黑" w:hAnsi="微软雅黑" w:cs="宋体"/>
          <w:color w:val="333333"/>
          <w:spacing w:val="8"/>
          <w:sz w:val="26"/>
          <w:szCs w:val="26"/>
        </w:rPr>
        <w:pict>
          <v:shape id="_x0000_i1026" type="#_x0000_t75" style="width:24.3pt;height:24.3pt"/>
        </w:pict>
      </w:r>
    </w:p>
    <w:p w:rsidR="000B6490" w:rsidRDefault="00331C1A">
      <w:pPr>
        <w:pBdr>
          <w:bottom w:val="single" w:sz="6" w:space="0" w:color="7AA6E9"/>
        </w:pBdr>
        <w:shd w:val="clear" w:color="auto" w:fill="FFFFFF"/>
        <w:adjustRightInd/>
        <w:snapToGrid/>
        <w:spacing w:after="0" w:line="480" w:lineRule="atLeast"/>
        <w:jc w:val="center"/>
        <w:rPr>
          <w:rFonts w:ascii="微软雅黑" w:hAnsi="微软雅黑" w:cs="宋体"/>
          <w:color w:val="333333"/>
          <w:spacing w:val="8"/>
          <w:sz w:val="26"/>
          <w:szCs w:val="26"/>
        </w:rPr>
      </w:pPr>
      <w:r>
        <w:rPr>
          <w:rFonts w:ascii="微软雅黑" w:hAnsi="微软雅黑" w:cs="宋体" w:hint="eastAsia"/>
          <w:b/>
          <w:bCs/>
          <w:color w:val="333333"/>
          <w:spacing w:val="8"/>
          <w:sz w:val="30"/>
        </w:rPr>
        <w:t>应急管理部、人力资源社会保障部有关司局负责人就《注册安全工程师职业资格制度规定》和《注册安全工程师职业资格考试实施办法》答记者问</w:t>
      </w:r>
    </w:p>
    <w:p w:rsidR="000B6490" w:rsidRDefault="000B6490">
      <w:pPr>
        <w:shd w:val="clear" w:color="auto" w:fill="FFFFFF"/>
        <w:adjustRightInd/>
        <w:snapToGrid/>
        <w:spacing w:after="0"/>
        <w:jc w:val="both"/>
        <w:rPr>
          <w:rFonts w:ascii="微软雅黑" w:hAnsi="微软雅黑" w:cs="宋体"/>
          <w:color w:val="333333"/>
          <w:spacing w:val="8"/>
          <w:sz w:val="26"/>
          <w:szCs w:val="26"/>
        </w:rPr>
      </w:pPr>
    </w:p>
    <w:p w:rsidR="000B6490" w:rsidRDefault="000B6490">
      <w:pPr>
        <w:shd w:val="clear" w:color="auto" w:fill="FFFFFF"/>
        <w:adjustRightInd/>
        <w:snapToGrid/>
        <w:spacing w:after="0"/>
        <w:jc w:val="both"/>
        <w:rPr>
          <w:rFonts w:ascii="微软雅黑" w:hAnsi="微软雅黑" w:cs="宋体"/>
          <w:color w:val="333333"/>
          <w:spacing w:val="8"/>
          <w:sz w:val="26"/>
          <w:szCs w:val="26"/>
        </w:rPr>
      </w:pPr>
      <w:r w:rsidRPr="000B6490">
        <w:rPr>
          <w:rFonts w:ascii="微软雅黑" w:hAnsi="微软雅黑" w:cs="宋体"/>
          <w:color w:val="333333"/>
          <w:spacing w:val="8"/>
          <w:sz w:val="26"/>
          <w:szCs w:val="26"/>
        </w:rPr>
        <w:pict>
          <v:shape id="_x0000_i1027" type="#_x0000_t75" style="width:24.3pt;height:24.3pt"/>
        </w:pic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6"/>
          <w:szCs w:val="26"/>
        </w:rPr>
      </w:pPr>
      <w:r>
        <w:rPr>
          <w:rFonts w:ascii="微软雅黑" w:hAnsi="微软雅黑" w:cs="宋体" w:hint="eastAsia"/>
          <w:b/>
          <w:bCs/>
          <w:color w:val="953734"/>
          <w:spacing w:val="8"/>
          <w:sz w:val="24"/>
          <w:szCs w:val="24"/>
        </w:rPr>
        <w:t>近日，应急管理部、人力资源社会保障部联合发布了《注册安全工程师职业资格制度规定》和《注册安全工程师职业资格考试实施办法》</w:t>
      </w:r>
      <w:r>
        <w:rPr>
          <w:rFonts w:ascii="微软雅黑" w:hAnsi="微软雅黑" w:cs="宋体" w:hint="eastAsia"/>
          <w:color w:val="000000"/>
          <w:spacing w:val="8"/>
          <w:sz w:val="24"/>
          <w:szCs w:val="24"/>
        </w:rPr>
        <w:t>（以下分别简称《制度规定》《考试实施办法》）</w:t>
      </w:r>
      <w:r>
        <w:rPr>
          <w:rFonts w:ascii="微软雅黑" w:hAnsi="微软雅黑" w:cs="宋体" w:hint="eastAsia"/>
          <w:b/>
          <w:bCs/>
          <w:color w:val="953734"/>
          <w:spacing w:val="8"/>
          <w:sz w:val="24"/>
          <w:szCs w:val="24"/>
        </w:rPr>
        <w:t>。</w:t>
      </w:r>
      <w:r>
        <w:rPr>
          <w:rFonts w:ascii="微软雅黑" w:hAnsi="微软雅黑" w:cs="宋体" w:hint="eastAsia"/>
          <w:color w:val="000000"/>
          <w:spacing w:val="8"/>
          <w:sz w:val="24"/>
          <w:szCs w:val="24"/>
        </w:rPr>
        <w:t>应急管理部、人力资源社会保障部有关司局负责人就《制度规定》和《考试实施办法》的有关情况回答了记者提问。</w:t>
      </w:r>
    </w:p>
    <w:p w:rsidR="000B6490" w:rsidRDefault="000B6490">
      <w:pPr>
        <w:shd w:val="clear" w:color="auto" w:fill="FFFFFF"/>
        <w:adjustRightInd/>
        <w:snapToGrid/>
        <w:spacing w:after="0"/>
        <w:jc w:val="both"/>
        <w:rPr>
          <w:rFonts w:ascii="微软雅黑" w:hAnsi="微软雅黑" w:cs="宋体"/>
          <w:color w:val="333333"/>
          <w:spacing w:val="8"/>
          <w:sz w:val="26"/>
          <w:szCs w:val="26"/>
        </w:rPr>
      </w:pPr>
      <w:r w:rsidRPr="000B6490">
        <w:rPr>
          <w:rFonts w:ascii="微软雅黑" w:hAnsi="微软雅黑" w:cs="宋体"/>
          <w:color w:val="333333"/>
          <w:spacing w:val="8"/>
          <w:sz w:val="26"/>
          <w:szCs w:val="26"/>
        </w:rPr>
        <w:pict>
          <v:shape id="_x0000_i1028" type="#_x0000_t75" style="width:24.3pt;height:24.3pt"/>
        </w:pict>
      </w:r>
    </w:p>
    <w:p w:rsidR="000B6490" w:rsidRDefault="000B6490">
      <w:pPr>
        <w:shd w:val="clear" w:color="auto" w:fill="FFFFFF"/>
        <w:adjustRightInd/>
        <w:snapToGrid/>
        <w:spacing w:after="0"/>
        <w:jc w:val="both"/>
        <w:rPr>
          <w:rFonts w:ascii="微软雅黑" w:hAnsi="微软雅黑" w:cs="宋体"/>
          <w:color w:val="333333"/>
          <w:spacing w:val="8"/>
          <w:sz w:val="26"/>
          <w:szCs w:val="26"/>
        </w:rPr>
      </w:pP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4BACC6"/>
          <w:spacing w:val="8"/>
          <w:sz w:val="26"/>
        </w:rPr>
        <w:t>Q:</w:t>
      </w:r>
    </w:p>
    <w:p w:rsidR="000B6490" w:rsidRDefault="000B6490">
      <w:pPr>
        <w:shd w:val="clear" w:color="auto" w:fill="FFFFFF"/>
        <w:adjustRightInd/>
        <w:snapToGrid/>
        <w:spacing w:after="0" w:line="480" w:lineRule="atLeast"/>
        <w:ind w:firstLine="480"/>
        <w:jc w:val="both"/>
        <w:rPr>
          <w:rFonts w:ascii="微软雅黑" w:hAnsi="微软雅黑" w:cs="宋体"/>
          <w:b/>
          <w:bCs/>
          <w:color w:val="4BACC6"/>
          <w:spacing w:val="8"/>
          <w:sz w:val="24"/>
          <w:szCs w:val="24"/>
        </w:rPr>
      </w:pPr>
    </w:p>
    <w:p w:rsidR="000B6490" w:rsidRDefault="000B6490">
      <w:pPr>
        <w:shd w:val="clear" w:color="auto" w:fill="FFFFFF"/>
        <w:adjustRightInd/>
        <w:snapToGrid/>
        <w:spacing w:after="0" w:line="480" w:lineRule="atLeast"/>
        <w:ind w:firstLine="480"/>
        <w:jc w:val="both"/>
        <w:rPr>
          <w:rFonts w:ascii="微软雅黑" w:hAnsi="微软雅黑" w:cs="宋体"/>
          <w:b/>
          <w:bCs/>
          <w:color w:val="4BACC6"/>
          <w:spacing w:val="8"/>
          <w:sz w:val="24"/>
          <w:szCs w:val="24"/>
        </w:rPr>
      </w:pPr>
    </w:p>
    <w:p w:rsidR="000B6490" w:rsidRDefault="000B6490">
      <w:pPr>
        <w:shd w:val="clear" w:color="auto" w:fill="FFFFFF"/>
        <w:adjustRightInd/>
        <w:snapToGrid/>
        <w:spacing w:after="0" w:line="480" w:lineRule="atLeast"/>
        <w:ind w:firstLine="480"/>
        <w:jc w:val="both"/>
        <w:rPr>
          <w:rFonts w:ascii="微软雅黑" w:hAnsi="微软雅黑" w:cs="宋体"/>
          <w:b/>
          <w:bCs/>
          <w:color w:val="4BACC6"/>
          <w:spacing w:val="8"/>
          <w:sz w:val="24"/>
          <w:szCs w:val="24"/>
        </w:rPr>
      </w:pP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1"/>
          <w:szCs w:val="21"/>
        </w:rPr>
      </w:pPr>
      <w:r>
        <w:rPr>
          <w:rFonts w:ascii="微软雅黑" w:hAnsi="微软雅黑" w:cs="宋体" w:hint="eastAsia"/>
          <w:b/>
          <w:bCs/>
          <w:color w:val="4BACC6"/>
          <w:spacing w:val="8"/>
          <w:sz w:val="24"/>
          <w:szCs w:val="24"/>
        </w:rPr>
        <w:lastRenderedPageBreak/>
        <w:t>一、请简要介绍一下《制度规定》和《考试实施办法》的修订背景及意义？</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D99694"/>
          <w:spacing w:val="8"/>
          <w:sz w:val="26"/>
        </w:rPr>
        <w:t>A:</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自</w:t>
      </w:r>
      <w:r>
        <w:rPr>
          <w:rFonts w:ascii="微软雅黑" w:hAnsi="微软雅黑" w:cs="宋体" w:hint="eastAsia"/>
          <w:color w:val="333333"/>
          <w:spacing w:val="8"/>
          <w:sz w:val="24"/>
          <w:szCs w:val="24"/>
        </w:rPr>
        <w:t>2002</w:t>
      </w:r>
      <w:r>
        <w:rPr>
          <w:rFonts w:ascii="微软雅黑" w:hAnsi="微软雅黑" w:cs="宋体" w:hint="eastAsia"/>
          <w:color w:val="333333"/>
          <w:spacing w:val="8"/>
          <w:sz w:val="24"/>
          <w:szCs w:val="24"/>
        </w:rPr>
        <w:t>年注册安全工程师制度实施以来，安全生产形势发生了深刻变化，对注册安全工程师制度建设提出了新要求。</w:t>
      </w:r>
      <w:r>
        <w:rPr>
          <w:rFonts w:ascii="微软雅黑" w:hAnsi="微软雅黑" w:cs="宋体" w:hint="eastAsia"/>
          <w:color w:val="333333"/>
          <w:spacing w:val="8"/>
          <w:sz w:val="24"/>
          <w:szCs w:val="24"/>
        </w:rPr>
        <w:t>2014</w:t>
      </w:r>
      <w:r>
        <w:rPr>
          <w:rFonts w:ascii="微软雅黑" w:hAnsi="微软雅黑" w:cs="宋体" w:hint="eastAsia"/>
          <w:color w:val="333333"/>
          <w:spacing w:val="8"/>
          <w:sz w:val="24"/>
          <w:szCs w:val="24"/>
        </w:rPr>
        <w:t>年新修订的《安全生产法》确立了注册安全工程师的法律地位。</w:t>
      </w:r>
      <w:r>
        <w:rPr>
          <w:rFonts w:ascii="微软雅黑" w:hAnsi="微软雅黑" w:cs="宋体" w:hint="eastAsia"/>
          <w:color w:val="333333"/>
          <w:spacing w:val="8"/>
          <w:sz w:val="24"/>
          <w:szCs w:val="24"/>
        </w:rPr>
        <w:t>2016</w:t>
      </w:r>
      <w:r>
        <w:rPr>
          <w:rFonts w:ascii="微软雅黑" w:hAnsi="微软雅黑" w:cs="宋体" w:hint="eastAsia"/>
          <w:color w:val="333333"/>
          <w:spacing w:val="8"/>
          <w:sz w:val="24"/>
          <w:szCs w:val="24"/>
        </w:rPr>
        <w:t>年</w:t>
      </w:r>
      <w:r>
        <w:rPr>
          <w:rFonts w:ascii="微软雅黑" w:hAnsi="微软雅黑" w:cs="宋体" w:hint="eastAsia"/>
          <w:color w:val="333333"/>
          <w:spacing w:val="8"/>
          <w:sz w:val="24"/>
          <w:szCs w:val="24"/>
        </w:rPr>
        <w:t>12</w:t>
      </w:r>
      <w:r>
        <w:rPr>
          <w:rFonts w:ascii="微软雅黑" w:hAnsi="微软雅黑" w:cs="宋体" w:hint="eastAsia"/>
          <w:color w:val="333333"/>
          <w:spacing w:val="8"/>
          <w:sz w:val="24"/>
          <w:szCs w:val="24"/>
        </w:rPr>
        <w:t>月印发的《中共中央</w:t>
      </w:r>
      <w:r>
        <w:rPr>
          <w:rFonts w:ascii="微软雅黑" w:hAnsi="微软雅黑" w:cs="宋体" w:hint="eastAsia"/>
          <w:color w:val="333333"/>
          <w:spacing w:val="8"/>
          <w:sz w:val="24"/>
          <w:szCs w:val="24"/>
        </w:rPr>
        <w:t xml:space="preserve"> </w:t>
      </w:r>
      <w:r>
        <w:rPr>
          <w:rFonts w:ascii="微软雅黑" w:hAnsi="微软雅黑" w:cs="宋体" w:hint="eastAsia"/>
          <w:color w:val="333333"/>
          <w:spacing w:val="8"/>
          <w:sz w:val="24"/>
          <w:szCs w:val="24"/>
        </w:rPr>
        <w:t>国务院关于推进安全生产领域改革发展的意见》明确要求完善注册安全工程师制度。</w:t>
      </w:r>
      <w:r>
        <w:rPr>
          <w:rFonts w:ascii="微软雅黑" w:hAnsi="微软雅黑" w:cs="宋体" w:hint="eastAsia"/>
          <w:color w:val="333333"/>
          <w:spacing w:val="8"/>
          <w:sz w:val="24"/>
          <w:szCs w:val="24"/>
        </w:rPr>
        <w:t>2017</w:t>
      </w:r>
      <w:r>
        <w:rPr>
          <w:rFonts w:ascii="微软雅黑" w:hAnsi="微软雅黑" w:cs="宋体" w:hint="eastAsia"/>
          <w:color w:val="333333"/>
          <w:spacing w:val="8"/>
          <w:sz w:val="24"/>
          <w:szCs w:val="24"/>
        </w:rPr>
        <w:t>年</w:t>
      </w:r>
      <w:r>
        <w:rPr>
          <w:rFonts w:ascii="微软雅黑" w:hAnsi="微软雅黑" w:cs="宋体" w:hint="eastAsia"/>
          <w:color w:val="333333"/>
          <w:spacing w:val="8"/>
          <w:sz w:val="24"/>
          <w:szCs w:val="24"/>
        </w:rPr>
        <w:t>11</w:t>
      </w:r>
      <w:r>
        <w:rPr>
          <w:rFonts w:ascii="微软雅黑" w:hAnsi="微软雅黑" w:cs="宋体" w:hint="eastAsia"/>
          <w:color w:val="333333"/>
          <w:spacing w:val="8"/>
          <w:sz w:val="24"/>
          <w:szCs w:val="24"/>
        </w:rPr>
        <w:t>月原国家安全监管总局联合人力资源社会保障部印发了《注册安全工程师分类管理办法》（以下简称《分类管理办法》），对注册安全工程师的分级分类、考试、注册、配备使用、职称对接、职责分工等作出了新规定。《制度规定》和《考试实施办法</w:t>
      </w:r>
      <w:r>
        <w:rPr>
          <w:rFonts w:ascii="微软雅黑" w:hAnsi="微软雅黑" w:cs="宋体" w:hint="eastAsia"/>
          <w:color w:val="333333"/>
          <w:spacing w:val="8"/>
          <w:sz w:val="24"/>
          <w:szCs w:val="24"/>
        </w:rPr>
        <w:t>》修订工作主要是在总结实践经验基础上，按照新的法规制度要求进行的，有利于加强安全生产领域专业化队伍建设，有利于防范遏制重特大生产安全事故发生，推动安全生产形势持续稳定好转。</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4BACC6"/>
          <w:spacing w:val="8"/>
          <w:sz w:val="26"/>
        </w:rPr>
        <w:t>Q:</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1"/>
          <w:szCs w:val="21"/>
        </w:rPr>
      </w:pPr>
      <w:r>
        <w:rPr>
          <w:rFonts w:ascii="微软雅黑" w:hAnsi="微软雅黑" w:cs="宋体" w:hint="eastAsia"/>
          <w:b/>
          <w:bCs/>
          <w:color w:val="4BACC6"/>
          <w:spacing w:val="8"/>
          <w:sz w:val="24"/>
          <w:szCs w:val="24"/>
        </w:rPr>
        <w:t>二、与原有制度相比，《制度规定》和《考试实施办法》主要有哪些变化？</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D99694"/>
          <w:spacing w:val="8"/>
          <w:sz w:val="26"/>
        </w:rPr>
        <w:t>A:</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lastRenderedPageBreak/>
        <w:t>一是将注册安全工程师设置为高级、中级、初级三个级别，划分为煤矿安全等</w:t>
      </w:r>
      <w:r>
        <w:rPr>
          <w:rFonts w:ascii="微软雅黑" w:hAnsi="微软雅黑" w:cs="宋体" w:hint="eastAsia"/>
          <w:color w:val="333333"/>
          <w:spacing w:val="8"/>
          <w:sz w:val="24"/>
          <w:szCs w:val="24"/>
        </w:rPr>
        <w:t>7</w:t>
      </w:r>
      <w:r>
        <w:rPr>
          <w:rFonts w:ascii="微软雅黑" w:hAnsi="微软雅黑" w:cs="宋体" w:hint="eastAsia"/>
          <w:color w:val="333333"/>
          <w:spacing w:val="8"/>
          <w:sz w:val="24"/>
          <w:szCs w:val="24"/>
        </w:rPr>
        <w:t>个专业类别。二是按照统分结合的管理方式，明确了有关部门职责。应急管理部、人力资源社会保障部共同制定注册安全工程师职业资格制度，按照职责分工负责注册安全工程师职业资格制度的实施与监管，同时增加了住房城乡建设部、交通运输部编制相应类别考试大纲、负责相应类别注册初审等职责。三是调整了中级注册安全工程师职业资格考试报名条件、考试科目和考试成绩滚动周期，扩大了中级注册安全工程师职业资格考试部分科目免试人员范围。四是明确了申请注册的人员年龄限制，延长</w:t>
      </w:r>
      <w:r>
        <w:rPr>
          <w:rFonts w:ascii="微软雅黑" w:hAnsi="微软雅黑" w:cs="宋体" w:hint="eastAsia"/>
          <w:color w:val="333333"/>
          <w:spacing w:val="8"/>
          <w:sz w:val="24"/>
          <w:szCs w:val="24"/>
        </w:rPr>
        <w:t>了中级注册安全工程师的注册有效期，增加了注册信息公开共享、使用电子注册证书等条款。五是按照专业类别制定了执业行业界定表，细化了注册安全工程师执业行业范围。六是增加了推进注册安全工程师职业资格国际化的要求。</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4BACC6"/>
          <w:spacing w:val="8"/>
          <w:sz w:val="26"/>
        </w:rPr>
        <w:t>Q:</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1"/>
          <w:szCs w:val="21"/>
        </w:rPr>
      </w:pPr>
      <w:r>
        <w:rPr>
          <w:rFonts w:ascii="微软雅黑" w:hAnsi="微软雅黑" w:cs="宋体" w:hint="eastAsia"/>
          <w:b/>
          <w:bCs/>
          <w:color w:val="4BACC6"/>
          <w:spacing w:val="8"/>
          <w:sz w:val="24"/>
          <w:szCs w:val="24"/>
        </w:rPr>
        <w:t>三、初级注册安全工程师首次纳入《制度规定》和《实施办法》中，具体有哪些相关规定？</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D99694"/>
          <w:spacing w:val="8"/>
          <w:sz w:val="26"/>
        </w:rPr>
        <w:t>A:</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初级注册安全工程师职业资格考试全国统一大纲，各省、自治区、直辖市自主命题并组织实施，一般应按照专业类别考试。考试设《安全生产法律法规》《安全生产实务》</w:t>
      </w:r>
      <w:r>
        <w:rPr>
          <w:rFonts w:ascii="微软雅黑" w:hAnsi="微软雅黑" w:cs="宋体" w:hint="eastAsia"/>
          <w:color w:val="333333"/>
          <w:spacing w:val="8"/>
          <w:sz w:val="24"/>
          <w:szCs w:val="24"/>
        </w:rPr>
        <w:t>2</w:t>
      </w:r>
      <w:r>
        <w:rPr>
          <w:rFonts w:ascii="微软雅黑" w:hAnsi="微软雅黑" w:cs="宋体" w:hint="eastAsia"/>
          <w:color w:val="333333"/>
          <w:spacing w:val="8"/>
          <w:sz w:val="24"/>
          <w:szCs w:val="24"/>
        </w:rPr>
        <w:t>个科目，考试成绩实行</w:t>
      </w:r>
      <w:r>
        <w:rPr>
          <w:rFonts w:ascii="微软雅黑" w:hAnsi="微软雅黑" w:cs="宋体" w:hint="eastAsia"/>
          <w:color w:val="333333"/>
          <w:spacing w:val="8"/>
          <w:sz w:val="24"/>
          <w:szCs w:val="24"/>
        </w:rPr>
        <w:t>2</w:t>
      </w:r>
      <w:r>
        <w:rPr>
          <w:rFonts w:ascii="微软雅黑" w:hAnsi="微软雅黑" w:cs="宋体" w:hint="eastAsia"/>
          <w:color w:val="333333"/>
          <w:spacing w:val="8"/>
          <w:sz w:val="24"/>
          <w:szCs w:val="24"/>
        </w:rPr>
        <w:t>年为一个周期的滚动管理办法，参加考试人</w:t>
      </w:r>
      <w:r>
        <w:rPr>
          <w:rFonts w:ascii="微软雅黑" w:hAnsi="微软雅黑" w:cs="宋体" w:hint="eastAsia"/>
          <w:color w:val="333333"/>
          <w:spacing w:val="8"/>
          <w:sz w:val="24"/>
          <w:szCs w:val="24"/>
        </w:rPr>
        <w:t>员必须在连续的</w:t>
      </w:r>
      <w:r>
        <w:rPr>
          <w:rFonts w:ascii="微软雅黑" w:hAnsi="微软雅黑" w:cs="宋体" w:hint="eastAsia"/>
          <w:color w:val="333333"/>
          <w:spacing w:val="8"/>
          <w:sz w:val="24"/>
          <w:szCs w:val="24"/>
        </w:rPr>
        <w:t>2</w:t>
      </w:r>
      <w:r>
        <w:rPr>
          <w:rFonts w:ascii="微软雅黑" w:hAnsi="微软雅黑" w:cs="宋体" w:hint="eastAsia"/>
          <w:color w:val="333333"/>
          <w:spacing w:val="8"/>
          <w:sz w:val="24"/>
          <w:szCs w:val="24"/>
        </w:rPr>
        <w:t>个考试年度内通过全部科目，方可取</w:t>
      </w:r>
      <w:r>
        <w:rPr>
          <w:rFonts w:ascii="微软雅黑" w:hAnsi="微软雅黑" w:cs="宋体" w:hint="eastAsia"/>
          <w:color w:val="333333"/>
          <w:spacing w:val="8"/>
          <w:sz w:val="24"/>
          <w:szCs w:val="24"/>
        </w:rPr>
        <w:lastRenderedPageBreak/>
        <w:t>得初级注册安全工程师职业资格证书。该证书原则上在所在行政区域内有效，各地可根据实际情况制定跨区域认可办法。初级注册安全工程师执业单位规模、注册管理办法等由各地结合实际依法制定。</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《制度规定》明确，凡遵守中华人民共和国宪法、法律、法规，具有良好的业务素质和道德品行，具备下列条件之一者，可以申请参加初级注册安全工程师职业资格考试：</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（一）具有安全工程及相关专业中专学历，从事安全生产业务满</w:t>
      </w:r>
      <w:r>
        <w:rPr>
          <w:rFonts w:ascii="微软雅黑" w:hAnsi="微软雅黑" w:cs="宋体" w:hint="eastAsia"/>
          <w:color w:val="333333"/>
          <w:spacing w:val="8"/>
          <w:sz w:val="24"/>
          <w:szCs w:val="24"/>
        </w:rPr>
        <w:t>4</w:t>
      </w:r>
      <w:r>
        <w:rPr>
          <w:rFonts w:ascii="微软雅黑" w:hAnsi="微软雅黑" w:cs="宋体" w:hint="eastAsia"/>
          <w:color w:val="333333"/>
          <w:spacing w:val="8"/>
          <w:sz w:val="24"/>
          <w:szCs w:val="24"/>
        </w:rPr>
        <w:t>年；或具有其他专业中专学历，从事安全生产业务满</w:t>
      </w:r>
      <w:r>
        <w:rPr>
          <w:rFonts w:ascii="微软雅黑" w:hAnsi="微软雅黑" w:cs="宋体" w:hint="eastAsia"/>
          <w:color w:val="333333"/>
          <w:spacing w:val="8"/>
          <w:sz w:val="24"/>
          <w:szCs w:val="24"/>
        </w:rPr>
        <w:t>5</w:t>
      </w:r>
      <w:r>
        <w:rPr>
          <w:rFonts w:ascii="微软雅黑" w:hAnsi="微软雅黑" w:cs="宋体" w:hint="eastAsia"/>
          <w:color w:val="333333"/>
          <w:spacing w:val="8"/>
          <w:sz w:val="24"/>
          <w:szCs w:val="24"/>
        </w:rPr>
        <w:t>年。</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（二）具有安全工程及相关专业大学专科学历，从事安全生产业务满</w:t>
      </w:r>
      <w:r>
        <w:rPr>
          <w:rFonts w:ascii="微软雅黑" w:hAnsi="微软雅黑" w:cs="宋体" w:hint="eastAsia"/>
          <w:color w:val="333333"/>
          <w:spacing w:val="8"/>
          <w:sz w:val="24"/>
          <w:szCs w:val="24"/>
        </w:rPr>
        <w:t>2</w:t>
      </w:r>
      <w:r>
        <w:rPr>
          <w:rFonts w:ascii="微软雅黑" w:hAnsi="微软雅黑" w:cs="宋体" w:hint="eastAsia"/>
          <w:color w:val="333333"/>
          <w:spacing w:val="8"/>
          <w:sz w:val="24"/>
          <w:szCs w:val="24"/>
        </w:rPr>
        <w:t>年；或具有其他专业大学专科学历，从事安全生产业务满</w:t>
      </w:r>
      <w:r>
        <w:rPr>
          <w:rFonts w:ascii="微软雅黑" w:hAnsi="微软雅黑" w:cs="宋体" w:hint="eastAsia"/>
          <w:color w:val="333333"/>
          <w:spacing w:val="8"/>
          <w:sz w:val="24"/>
          <w:szCs w:val="24"/>
        </w:rPr>
        <w:t>3</w:t>
      </w:r>
      <w:r>
        <w:rPr>
          <w:rFonts w:ascii="微软雅黑" w:hAnsi="微软雅黑" w:cs="宋体" w:hint="eastAsia"/>
          <w:color w:val="333333"/>
          <w:spacing w:val="8"/>
          <w:sz w:val="24"/>
          <w:szCs w:val="24"/>
        </w:rPr>
        <w:t>年。</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（三）具有大学本科及以上学历，从事安全生产业务。</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4BACC6"/>
          <w:spacing w:val="8"/>
          <w:sz w:val="26"/>
        </w:rPr>
        <w:t>Q:</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1"/>
          <w:szCs w:val="21"/>
        </w:rPr>
      </w:pPr>
      <w:r>
        <w:rPr>
          <w:rFonts w:ascii="微软雅黑" w:hAnsi="微软雅黑" w:cs="宋体" w:hint="eastAsia"/>
          <w:b/>
          <w:bCs/>
          <w:color w:val="4BACC6"/>
          <w:spacing w:val="8"/>
          <w:sz w:val="24"/>
          <w:szCs w:val="24"/>
        </w:rPr>
        <w:t>四、中级注册安全工程师考试报名条件有哪些变化？</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D99694"/>
          <w:spacing w:val="8"/>
          <w:sz w:val="26"/>
        </w:rPr>
        <w:t>A:</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一是为提高中级注册安全工程师队伍层次，将直接报考中级注册安全工程师的最低学历要求由中专学历提高至大专学历，但同时也提供了具有中专学历的人员报考中级注册安全工程师的通道，即具有中专学历的人员可先考取初级注册安全工程师职业资格，之后从事安全生产业务满</w:t>
      </w:r>
      <w:r>
        <w:rPr>
          <w:rFonts w:ascii="微软雅黑" w:hAnsi="微软雅黑" w:cs="宋体" w:hint="eastAsia"/>
          <w:color w:val="333333"/>
          <w:spacing w:val="8"/>
          <w:sz w:val="24"/>
          <w:szCs w:val="24"/>
        </w:rPr>
        <w:t>3</w:t>
      </w:r>
      <w:r>
        <w:rPr>
          <w:rFonts w:ascii="微软雅黑" w:hAnsi="微软雅黑" w:cs="宋体" w:hint="eastAsia"/>
          <w:color w:val="333333"/>
          <w:spacing w:val="8"/>
          <w:sz w:val="24"/>
          <w:szCs w:val="24"/>
        </w:rPr>
        <w:t>年，便可报考中级注册安全工程师，从</w:t>
      </w:r>
      <w:r>
        <w:rPr>
          <w:rFonts w:ascii="微软雅黑" w:hAnsi="微软雅黑" w:cs="宋体" w:hint="eastAsia"/>
          <w:color w:val="333333"/>
          <w:spacing w:val="8"/>
          <w:sz w:val="24"/>
          <w:szCs w:val="24"/>
        </w:rPr>
        <w:t>而实现职业发展。二是报名专业由原“安全工程、</w:t>
      </w:r>
      <w:r>
        <w:rPr>
          <w:rFonts w:ascii="微软雅黑" w:hAnsi="微软雅黑" w:cs="宋体" w:hint="eastAsia"/>
          <w:color w:val="333333"/>
          <w:spacing w:val="8"/>
          <w:sz w:val="24"/>
          <w:szCs w:val="24"/>
        </w:rPr>
        <w:lastRenderedPageBreak/>
        <w:t>工程经济类”调整为“安全工程及相关专业”，参考目录由应急管理部另行公布。三是要求具有博士学位人员报考中级注册安全工程师须从事安全生产业务满</w:t>
      </w:r>
      <w:r>
        <w:rPr>
          <w:rFonts w:ascii="微软雅黑" w:hAnsi="微软雅黑" w:cs="宋体" w:hint="eastAsia"/>
          <w:color w:val="333333"/>
          <w:spacing w:val="8"/>
          <w:sz w:val="24"/>
          <w:szCs w:val="24"/>
        </w:rPr>
        <w:t>1</w:t>
      </w:r>
      <w:r>
        <w:rPr>
          <w:rFonts w:ascii="微软雅黑" w:hAnsi="微软雅黑" w:cs="宋体" w:hint="eastAsia"/>
          <w:color w:val="333333"/>
          <w:spacing w:val="8"/>
          <w:sz w:val="24"/>
          <w:szCs w:val="24"/>
        </w:rPr>
        <w:t>年。</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4BACC6"/>
          <w:spacing w:val="8"/>
          <w:sz w:val="26"/>
        </w:rPr>
        <w:t>Q:</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1"/>
          <w:szCs w:val="21"/>
        </w:rPr>
      </w:pPr>
      <w:r>
        <w:rPr>
          <w:rFonts w:ascii="微软雅黑" w:hAnsi="微软雅黑" w:cs="宋体" w:hint="eastAsia"/>
          <w:b/>
          <w:bCs/>
          <w:color w:val="4BACC6"/>
          <w:spacing w:val="8"/>
          <w:sz w:val="24"/>
          <w:szCs w:val="24"/>
        </w:rPr>
        <w:t>五、中级注册安全工程师考试科目有何变化，在报考时如何填报专业类别？</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D99694"/>
          <w:spacing w:val="8"/>
          <w:sz w:val="26"/>
        </w:rPr>
        <w:t>A:</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中级注册安全工程师考试仍为</w:t>
      </w:r>
      <w:r>
        <w:rPr>
          <w:rFonts w:ascii="微软雅黑" w:hAnsi="微软雅黑" w:cs="宋体" w:hint="eastAsia"/>
          <w:color w:val="333333"/>
          <w:spacing w:val="8"/>
          <w:sz w:val="24"/>
          <w:szCs w:val="24"/>
        </w:rPr>
        <w:t>4</w:t>
      </w:r>
      <w:r>
        <w:rPr>
          <w:rFonts w:ascii="微软雅黑" w:hAnsi="微软雅黑" w:cs="宋体" w:hint="eastAsia"/>
          <w:color w:val="333333"/>
          <w:spacing w:val="8"/>
          <w:sz w:val="24"/>
          <w:szCs w:val="24"/>
        </w:rPr>
        <w:t>个考试科目，调整了科目名称，将原《安全生产法及相关法律知识》《安全生产管理知识》《安全生产技术》《安全生产事故案例分析》分别调整为《安全生产法律法规》《安全生产管理》《安全生产技术基础》《安全生产专业实务》。其中，</w:t>
      </w:r>
      <w:r>
        <w:rPr>
          <w:rFonts w:ascii="微软雅黑" w:hAnsi="微软雅黑" w:cs="宋体" w:hint="eastAsia"/>
          <w:color w:val="333333"/>
          <w:spacing w:val="8"/>
          <w:sz w:val="24"/>
          <w:szCs w:val="24"/>
        </w:rPr>
        <w:t>《安全生产法律法规》《安全生产管理》《安全生产技术基础》为公共科目，《安全生产专业实务》为专业科目。专业科目分为煤矿安全、金属非金属矿山安全、化工安全、金属冶炼安全、建筑施工安全、道路运输安全、其他安全（不包括消防安全）</w:t>
      </w:r>
      <w:r>
        <w:rPr>
          <w:rFonts w:ascii="微软雅黑" w:hAnsi="微软雅黑" w:cs="宋体" w:hint="eastAsia"/>
          <w:color w:val="333333"/>
          <w:spacing w:val="8"/>
          <w:sz w:val="24"/>
          <w:szCs w:val="24"/>
        </w:rPr>
        <w:t>7</w:t>
      </w:r>
      <w:r>
        <w:rPr>
          <w:rFonts w:ascii="微软雅黑" w:hAnsi="微软雅黑" w:cs="宋体" w:hint="eastAsia"/>
          <w:color w:val="333333"/>
          <w:spacing w:val="8"/>
          <w:sz w:val="24"/>
          <w:szCs w:val="24"/>
        </w:rPr>
        <w:t>个专业类别。考生在报名时可根据实际工作需要选择其一。</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4BACC6"/>
          <w:spacing w:val="8"/>
          <w:sz w:val="26"/>
        </w:rPr>
        <w:t>Q:</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1"/>
          <w:szCs w:val="21"/>
        </w:rPr>
      </w:pPr>
      <w:r>
        <w:rPr>
          <w:rFonts w:ascii="微软雅黑" w:hAnsi="微软雅黑" w:cs="宋体" w:hint="eastAsia"/>
          <w:b/>
          <w:bCs/>
          <w:color w:val="4BACC6"/>
          <w:spacing w:val="8"/>
          <w:sz w:val="24"/>
          <w:szCs w:val="24"/>
        </w:rPr>
        <w:t>六、中级注册安全工程师考试的免试人员及免试科目是如何规定的？</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D99694"/>
          <w:spacing w:val="8"/>
          <w:sz w:val="26"/>
        </w:rPr>
        <w:t>A:</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lastRenderedPageBreak/>
        <w:t>此次修订《考试实施办法》，调整和扩大了中级注册安全工程师职业资格考试部分科目免试人员范围。主要有以下三种情况：一是符合报名条件，具有高级或正高级工程师职称，从事安</w:t>
      </w:r>
      <w:r>
        <w:rPr>
          <w:rFonts w:ascii="微软雅黑" w:hAnsi="微软雅黑" w:cs="宋体" w:hint="eastAsia"/>
          <w:color w:val="333333"/>
          <w:spacing w:val="8"/>
          <w:sz w:val="24"/>
          <w:szCs w:val="24"/>
        </w:rPr>
        <w:t>全生产业务满</w:t>
      </w:r>
      <w:r>
        <w:rPr>
          <w:rFonts w:ascii="微软雅黑" w:hAnsi="微软雅黑" w:cs="宋体" w:hint="eastAsia"/>
          <w:color w:val="333333"/>
          <w:spacing w:val="8"/>
          <w:sz w:val="24"/>
          <w:szCs w:val="24"/>
        </w:rPr>
        <w:t>10</w:t>
      </w:r>
      <w:r>
        <w:rPr>
          <w:rFonts w:ascii="微软雅黑" w:hAnsi="微软雅黑" w:cs="宋体" w:hint="eastAsia"/>
          <w:color w:val="333333"/>
          <w:spacing w:val="8"/>
          <w:sz w:val="24"/>
          <w:szCs w:val="24"/>
        </w:rPr>
        <w:t>年的人员，可免试《安全生产管理》和《安全生产技术基础》</w:t>
      </w:r>
      <w:r>
        <w:rPr>
          <w:rFonts w:ascii="微软雅黑" w:hAnsi="微软雅黑" w:cs="宋体" w:hint="eastAsia"/>
          <w:color w:val="333333"/>
          <w:spacing w:val="8"/>
          <w:sz w:val="24"/>
          <w:szCs w:val="24"/>
        </w:rPr>
        <w:t>2</w:t>
      </w:r>
      <w:r>
        <w:rPr>
          <w:rFonts w:ascii="微软雅黑" w:hAnsi="微软雅黑" w:cs="宋体" w:hint="eastAsia"/>
          <w:color w:val="333333"/>
          <w:spacing w:val="8"/>
          <w:sz w:val="24"/>
          <w:szCs w:val="24"/>
        </w:rPr>
        <w:t>个科目。二是符合报名条件，本科毕业时所学安全工程专业经全国工程教育专业认证的人员，可免试《安全生产技术基础》科目。三是对于已取得中级注册安全工程师职业资格证书的人员，报名参加其他专业类别考试的，可免试公共科目。</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4BACC6"/>
          <w:spacing w:val="8"/>
          <w:sz w:val="26"/>
        </w:rPr>
        <w:t>Q:</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1"/>
          <w:szCs w:val="21"/>
        </w:rPr>
      </w:pPr>
      <w:r>
        <w:rPr>
          <w:rFonts w:ascii="微软雅黑" w:hAnsi="微软雅黑" w:cs="宋体" w:hint="eastAsia"/>
          <w:b/>
          <w:bCs/>
          <w:color w:val="4BACC6"/>
          <w:spacing w:val="8"/>
          <w:sz w:val="24"/>
          <w:szCs w:val="24"/>
        </w:rPr>
        <w:t>七、中级注册安全工程师考试科目合格成绩的有效期管理是如何规定的？</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D99694"/>
          <w:spacing w:val="8"/>
          <w:sz w:val="26"/>
        </w:rPr>
        <w:t>A:</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为了缓解从业人员工学矛盾，中级注册安全工程师职业资格考试成绩滚动由</w:t>
      </w:r>
      <w:r>
        <w:rPr>
          <w:rFonts w:ascii="微软雅黑" w:hAnsi="微软雅黑" w:cs="宋体" w:hint="eastAsia"/>
          <w:color w:val="333333"/>
          <w:spacing w:val="8"/>
          <w:sz w:val="24"/>
          <w:szCs w:val="24"/>
        </w:rPr>
        <w:t>2</w:t>
      </w:r>
      <w:r>
        <w:rPr>
          <w:rFonts w:ascii="微软雅黑" w:hAnsi="微软雅黑" w:cs="宋体" w:hint="eastAsia"/>
          <w:color w:val="333333"/>
          <w:spacing w:val="8"/>
          <w:sz w:val="24"/>
          <w:szCs w:val="24"/>
        </w:rPr>
        <w:t>年一个周期调整</w:t>
      </w:r>
      <w:r>
        <w:rPr>
          <w:rFonts w:ascii="微软雅黑" w:hAnsi="微软雅黑" w:cs="宋体" w:hint="eastAsia"/>
          <w:color w:val="333333"/>
          <w:spacing w:val="8"/>
          <w:sz w:val="24"/>
          <w:szCs w:val="24"/>
        </w:rPr>
        <w:t>4</w:t>
      </w:r>
      <w:r>
        <w:rPr>
          <w:rFonts w:ascii="微软雅黑" w:hAnsi="微软雅黑" w:cs="宋体" w:hint="eastAsia"/>
          <w:color w:val="333333"/>
          <w:spacing w:val="8"/>
          <w:sz w:val="24"/>
          <w:szCs w:val="24"/>
        </w:rPr>
        <w:t>年为一个周期，参加全部</w:t>
      </w:r>
      <w:r>
        <w:rPr>
          <w:rFonts w:ascii="微软雅黑" w:hAnsi="微软雅黑" w:cs="宋体" w:hint="eastAsia"/>
          <w:color w:val="333333"/>
          <w:spacing w:val="8"/>
          <w:sz w:val="24"/>
          <w:szCs w:val="24"/>
        </w:rPr>
        <w:t>4</w:t>
      </w:r>
      <w:r>
        <w:rPr>
          <w:rFonts w:ascii="微软雅黑" w:hAnsi="微软雅黑" w:cs="宋体" w:hint="eastAsia"/>
          <w:color w:val="333333"/>
          <w:spacing w:val="8"/>
          <w:sz w:val="24"/>
          <w:szCs w:val="24"/>
        </w:rPr>
        <w:t>个科目考试的人员必须在连续的</w:t>
      </w:r>
      <w:r>
        <w:rPr>
          <w:rFonts w:ascii="微软雅黑" w:hAnsi="微软雅黑" w:cs="宋体" w:hint="eastAsia"/>
          <w:color w:val="333333"/>
          <w:spacing w:val="8"/>
          <w:sz w:val="24"/>
          <w:szCs w:val="24"/>
        </w:rPr>
        <w:t>4</w:t>
      </w:r>
      <w:r>
        <w:rPr>
          <w:rFonts w:ascii="微软雅黑" w:hAnsi="微软雅黑" w:cs="宋体" w:hint="eastAsia"/>
          <w:color w:val="333333"/>
          <w:spacing w:val="8"/>
          <w:sz w:val="24"/>
          <w:szCs w:val="24"/>
        </w:rPr>
        <w:t>个考试年度内通过全部科目，免试</w:t>
      </w:r>
      <w:r>
        <w:rPr>
          <w:rFonts w:ascii="微软雅黑" w:hAnsi="微软雅黑" w:cs="宋体" w:hint="eastAsia"/>
          <w:color w:val="333333"/>
          <w:spacing w:val="8"/>
          <w:sz w:val="24"/>
          <w:szCs w:val="24"/>
        </w:rPr>
        <w:t>1</w:t>
      </w:r>
      <w:r>
        <w:rPr>
          <w:rFonts w:ascii="微软雅黑" w:hAnsi="微软雅黑" w:cs="宋体" w:hint="eastAsia"/>
          <w:color w:val="333333"/>
          <w:spacing w:val="8"/>
          <w:sz w:val="24"/>
          <w:szCs w:val="24"/>
        </w:rPr>
        <w:t>个科目的人员必须在连续的</w:t>
      </w:r>
      <w:r>
        <w:rPr>
          <w:rFonts w:ascii="微软雅黑" w:hAnsi="微软雅黑" w:cs="宋体" w:hint="eastAsia"/>
          <w:color w:val="333333"/>
          <w:spacing w:val="8"/>
          <w:sz w:val="24"/>
          <w:szCs w:val="24"/>
        </w:rPr>
        <w:t>3</w:t>
      </w:r>
      <w:r>
        <w:rPr>
          <w:rFonts w:ascii="微软雅黑" w:hAnsi="微软雅黑" w:cs="宋体" w:hint="eastAsia"/>
          <w:color w:val="333333"/>
          <w:spacing w:val="8"/>
          <w:sz w:val="24"/>
          <w:szCs w:val="24"/>
        </w:rPr>
        <w:t>个考试年度内通过应试科目，免试</w:t>
      </w:r>
      <w:r>
        <w:rPr>
          <w:rFonts w:ascii="微软雅黑" w:hAnsi="微软雅黑" w:cs="宋体" w:hint="eastAsia"/>
          <w:color w:val="333333"/>
          <w:spacing w:val="8"/>
          <w:sz w:val="24"/>
          <w:szCs w:val="24"/>
        </w:rPr>
        <w:t>2</w:t>
      </w:r>
      <w:r>
        <w:rPr>
          <w:rFonts w:ascii="微软雅黑" w:hAnsi="微软雅黑" w:cs="宋体" w:hint="eastAsia"/>
          <w:color w:val="333333"/>
          <w:spacing w:val="8"/>
          <w:sz w:val="24"/>
          <w:szCs w:val="24"/>
        </w:rPr>
        <w:t>个科目的人员必须在连续的</w:t>
      </w:r>
      <w:r>
        <w:rPr>
          <w:rFonts w:ascii="微软雅黑" w:hAnsi="微软雅黑" w:cs="宋体" w:hint="eastAsia"/>
          <w:color w:val="333333"/>
          <w:spacing w:val="8"/>
          <w:sz w:val="24"/>
          <w:szCs w:val="24"/>
        </w:rPr>
        <w:t>2</w:t>
      </w:r>
      <w:r>
        <w:rPr>
          <w:rFonts w:ascii="微软雅黑" w:hAnsi="微软雅黑" w:cs="宋体" w:hint="eastAsia"/>
          <w:color w:val="333333"/>
          <w:spacing w:val="8"/>
          <w:sz w:val="24"/>
          <w:szCs w:val="24"/>
        </w:rPr>
        <w:t>个考试年度内通过应试科目</w:t>
      </w:r>
      <w:r>
        <w:rPr>
          <w:rFonts w:ascii="微软雅黑" w:hAnsi="微软雅黑" w:cs="宋体" w:hint="eastAsia"/>
          <w:color w:val="333333"/>
          <w:spacing w:val="8"/>
          <w:sz w:val="24"/>
          <w:szCs w:val="24"/>
        </w:rPr>
        <w:t>,</w:t>
      </w:r>
      <w:r>
        <w:rPr>
          <w:rFonts w:ascii="微软雅黑" w:hAnsi="微软雅黑" w:cs="宋体" w:hint="eastAsia"/>
          <w:color w:val="333333"/>
          <w:spacing w:val="8"/>
          <w:sz w:val="24"/>
          <w:szCs w:val="24"/>
        </w:rPr>
        <w:t>方可取得中级注册安全工程师职业资格证书。</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4BACC6"/>
          <w:spacing w:val="8"/>
          <w:sz w:val="26"/>
        </w:rPr>
        <w:t>Q:</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1"/>
          <w:szCs w:val="21"/>
        </w:rPr>
      </w:pPr>
      <w:r>
        <w:rPr>
          <w:rFonts w:ascii="微软雅黑" w:hAnsi="微软雅黑" w:cs="宋体" w:hint="eastAsia"/>
          <w:b/>
          <w:bCs/>
          <w:color w:val="4BACC6"/>
          <w:spacing w:val="8"/>
          <w:sz w:val="24"/>
          <w:szCs w:val="24"/>
        </w:rPr>
        <w:t>八、中级注册安全工程师职业资格考试新旧制度间如何衔接？</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D99694"/>
          <w:spacing w:val="8"/>
          <w:sz w:val="26"/>
        </w:rPr>
        <w:t>A:</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lastRenderedPageBreak/>
        <w:t>为了保证中级注册安全工程师职业资格考试的平稳过渡，原制度文件规定的有效期内的各科目合格成绩有效期顺延，按照</w:t>
      </w:r>
      <w:r>
        <w:rPr>
          <w:rFonts w:ascii="微软雅黑" w:hAnsi="微软雅黑" w:cs="宋体" w:hint="eastAsia"/>
          <w:color w:val="333333"/>
          <w:spacing w:val="8"/>
          <w:sz w:val="24"/>
          <w:szCs w:val="24"/>
        </w:rPr>
        <w:t>4</w:t>
      </w:r>
      <w:r>
        <w:rPr>
          <w:rFonts w:ascii="微软雅黑" w:hAnsi="微软雅黑" w:cs="宋体" w:hint="eastAsia"/>
          <w:color w:val="333333"/>
          <w:spacing w:val="8"/>
          <w:sz w:val="24"/>
          <w:szCs w:val="24"/>
        </w:rPr>
        <w:t>年为一个周期进</w:t>
      </w:r>
      <w:r>
        <w:rPr>
          <w:rFonts w:ascii="微软雅黑" w:hAnsi="微软雅黑" w:cs="宋体" w:hint="eastAsia"/>
          <w:color w:val="333333"/>
          <w:spacing w:val="8"/>
          <w:sz w:val="24"/>
          <w:szCs w:val="24"/>
        </w:rPr>
        <w:t>行管理。《安全生产法及相关法律知识》《安全生产管理知识》《安全生产技术》《安全生产事故案例分析》科目合格成绩分别对应《安全生产法律法规》《安全生产管理》《安全生产技术基础》《安全生产专业实务》科目合格成绩。对于新制度实施前只通过部分考试科目的人员</w:t>
      </w:r>
      <w:r>
        <w:rPr>
          <w:rFonts w:ascii="微软雅黑" w:hAnsi="微软雅黑" w:cs="宋体" w:hint="eastAsia"/>
          <w:color w:val="333333"/>
          <w:spacing w:val="8"/>
          <w:sz w:val="24"/>
          <w:szCs w:val="24"/>
        </w:rPr>
        <w:t>,2019</w:t>
      </w:r>
      <w:r>
        <w:rPr>
          <w:rFonts w:ascii="微软雅黑" w:hAnsi="微软雅黑" w:cs="宋体" w:hint="eastAsia"/>
          <w:color w:val="333333"/>
          <w:spacing w:val="8"/>
          <w:sz w:val="24"/>
          <w:szCs w:val="24"/>
        </w:rPr>
        <w:t>年再次报考时可根据所在单位行业类别由考生选择报考专业类别。</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凡参加过原注册安全工程师职业资格考试、合格成绩在有效期内但未取得职业资格证书的中专学历考生，可根据需要继续报考中级注册安全工程师。</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4BACC6"/>
          <w:spacing w:val="8"/>
          <w:sz w:val="26"/>
        </w:rPr>
        <w:t>Q:</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1"/>
          <w:szCs w:val="21"/>
        </w:rPr>
      </w:pPr>
      <w:r>
        <w:rPr>
          <w:rFonts w:ascii="微软雅黑" w:hAnsi="微软雅黑" w:cs="宋体" w:hint="eastAsia"/>
          <w:b/>
          <w:bCs/>
          <w:color w:val="4BACC6"/>
          <w:spacing w:val="8"/>
          <w:sz w:val="24"/>
          <w:szCs w:val="24"/>
        </w:rPr>
        <w:t>九、中级注册安全工程师注册管理有哪些新要求？</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D99694"/>
          <w:spacing w:val="8"/>
          <w:sz w:val="26"/>
        </w:rPr>
        <w:t>A:</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一是增加了注册年龄限制，注册时应不超过</w:t>
      </w:r>
      <w:r>
        <w:rPr>
          <w:rFonts w:ascii="微软雅黑" w:hAnsi="微软雅黑" w:cs="宋体" w:hint="eastAsia"/>
          <w:color w:val="333333"/>
          <w:spacing w:val="8"/>
          <w:sz w:val="24"/>
          <w:szCs w:val="24"/>
        </w:rPr>
        <w:t>70</w:t>
      </w:r>
      <w:r>
        <w:rPr>
          <w:rFonts w:ascii="微软雅黑" w:hAnsi="微软雅黑" w:cs="宋体" w:hint="eastAsia"/>
          <w:color w:val="333333"/>
          <w:spacing w:val="8"/>
          <w:sz w:val="24"/>
          <w:szCs w:val="24"/>
        </w:rPr>
        <w:t>周岁。二是将中级注册安全工程师注册证书的有效期由</w:t>
      </w:r>
      <w:r>
        <w:rPr>
          <w:rFonts w:ascii="微软雅黑" w:hAnsi="微软雅黑" w:cs="宋体" w:hint="eastAsia"/>
          <w:color w:val="333333"/>
          <w:spacing w:val="8"/>
          <w:sz w:val="24"/>
          <w:szCs w:val="24"/>
        </w:rPr>
        <w:t>3</w:t>
      </w:r>
      <w:r>
        <w:rPr>
          <w:rFonts w:ascii="微软雅黑" w:hAnsi="微软雅黑" w:cs="宋体" w:hint="eastAsia"/>
          <w:color w:val="333333"/>
          <w:spacing w:val="8"/>
          <w:sz w:val="24"/>
          <w:szCs w:val="24"/>
        </w:rPr>
        <w:t>年延长至</w:t>
      </w:r>
      <w:r>
        <w:rPr>
          <w:rFonts w:ascii="微软雅黑" w:hAnsi="微软雅黑" w:cs="宋体" w:hint="eastAsia"/>
          <w:color w:val="333333"/>
          <w:spacing w:val="8"/>
          <w:sz w:val="24"/>
          <w:szCs w:val="24"/>
        </w:rPr>
        <w:t>5</w:t>
      </w:r>
      <w:r>
        <w:rPr>
          <w:rFonts w:ascii="微软雅黑" w:hAnsi="微软雅黑" w:cs="宋体" w:hint="eastAsia"/>
          <w:color w:val="333333"/>
          <w:spacing w:val="8"/>
          <w:sz w:val="24"/>
          <w:szCs w:val="24"/>
        </w:rPr>
        <w:t>年，增加了注册信息公开共享、使用电子注册证书等内容。三是明确了申请中级注册安全工程师初始注册的，应当自取得中级注册安全工程师职业资格证书之日起</w:t>
      </w:r>
      <w:r>
        <w:rPr>
          <w:rFonts w:ascii="微软雅黑" w:hAnsi="微软雅黑" w:cs="宋体" w:hint="eastAsia"/>
          <w:color w:val="333333"/>
          <w:spacing w:val="8"/>
          <w:sz w:val="24"/>
          <w:szCs w:val="24"/>
        </w:rPr>
        <w:t xml:space="preserve"> 5</w:t>
      </w:r>
      <w:r>
        <w:rPr>
          <w:rFonts w:ascii="微软雅黑" w:hAnsi="微软雅黑" w:cs="宋体" w:hint="eastAsia"/>
          <w:color w:val="333333"/>
          <w:spacing w:val="8"/>
          <w:sz w:val="24"/>
          <w:szCs w:val="24"/>
        </w:rPr>
        <w:t>年内由本人提出，超过规定时间提出初始注册的，按逾期初始注册办理。关于中级注册安全工程师注册管理的具体规定将在修订《注册安全工程师管理规定》时进一步明确。</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4BACC6"/>
          <w:spacing w:val="8"/>
          <w:sz w:val="26"/>
        </w:rPr>
        <w:t>Q:</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1"/>
          <w:szCs w:val="21"/>
        </w:rPr>
      </w:pPr>
      <w:r>
        <w:rPr>
          <w:rFonts w:ascii="微软雅黑" w:hAnsi="微软雅黑" w:cs="宋体" w:hint="eastAsia"/>
          <w:b/>
          <w:bCs/>
          <w:color w:val="4BACC6"/>
          <w:spacing w:val="8"/>
          <w:sz w:val="24"/>
          <w:szCs w:val="24"/>
        </w:rPr>
        <w:lastRenderedPageBreak/>
        <w:t>十、《制度规定》对注册安全工程师各级别与职称是如何对接的？</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D99694"/>
          <w:spacing w:val="8"/>
          <w:sz w:val="26"/>
        </w:rPr>
        <w:t>A:</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为贯彻落实中央职称制度改革有关要求，促</w:t>
      </w:r>
      <w:r>
        <w:rPr>
          <w:rFonts w:ascii="微软雅黑" w:hAnsi="微软雅黑" w:cs="宋体" w:hint="eastAsia"/>
          <w:color w:val="333333"/>
          <w:spacing w:val="8"/>
          <w:sz w:val="24"/>
          <w:szCs w:val="24"/>
        </w:rPr>
        <w:t>进职称制度和职业资格制度有效衔接，《制度规定》在《分类管理办法》关于职称对应关系规定的基础上，进一步明确“专业技术人员取得中级注册安全工程师、初级注册安全工程师职业资格，即视其具备工程师、助理工程师职称，并可作为申报高一级职称的条件。</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4BACC6"/>
          <w:spacing w:val="8"/>
          <w:sz w:val="26"/>
        </w:rPr>
        <w:t>Q:</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1"/>
          <w:szCs w:val="21"/>
        </w:rPr>
      </w:pPr>
      <w:r>
        <w:rPr>
          <w:rFonts w:ascii="微软雅黑" w:hAnsi="微软雅黑" w:cs="宋体" w:hint="eastAsia"/>
          <w:b/>
          <w:bCs/>
          <w:color w:val="4BACC6"/>
          <w:spacing w:val="8"/>
          <w:sz w:val="24"/>
          <w:szCs w:val="24"/>
        </w:rPr>
        <w:t>十一、《制度规定》对出租出借证书等行为有什么处罚？</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D99694"/>
          <w:spacing w:val="8"/>
          <w:sz w:val="26"/>
        </w:rPr>
        <w:t>A:</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t>为有效打击证书挂靠等违法违规行为，《制度规定》第二十二条明确“以不正当手段取得注册证书的，由发证机构撤销其注册证书，</w:t>
      </w:r>
      <w:r>
        <w:rPr>
          <w:rFonts w:ascii="微软雅黑" w:hAnsi="微软雅黑" w:cs="宋体" w:hint="eastAsia"/>
          <w:color w:val="333333"/>
          <w:spacing w:val="8"/>
          <w:sz w:val="24"/>
          <w:szCs w:val="24"/>
        </w:rPr>
        <w:t>5</w:t>
      </w:r>
      <w:r>
        <w:rPr>
          <w:rFonts w:ascii="微软雅黑" w:hAnsi="微软雅黑" w:cs="宋体" w:hint="eastAsia"/>
          <w:color w:val="333333"/>
          <w:spacing w:val="8"/>
          <w:sz w:val="24"/>
          <w:szCs w:val="24"/>
        </w:rPr>
        <w:t>年内不予重新注册；构成犯罪的，依法追究刑事责任。”第二十六条明确“注册安全工程师不得同时受聘于</w:t>
      </w:r>
      <w:r>
        <w:rPr>
          <w:rFonts w:ascii="微软雅黑" w:hAnsi="微软雅黑" w:cs="宋体" w:hint="eastAsia"/>
          <w:color w:val="333333"/>
          <w:spacing w:val="8"/>
          <w:sz w:val="24"/>
          <w:szCs w:val="24"/>
        </w:rPr>
        <w:t>两个或两个以上单位执业，不得允许他人以本人名义执业，不得出租出借证书。违反上述规定的，由发证机构撤销其注册证书，</w:t>
      </w:r>
      <w:r>
        <w:rPr>
          <w:rFonts w:ascii="微软雅黑" w:hAnsi="微软雅黑" w:cs="宋体" w:hint="eastAsia"/>
          <w:color w:val="333333"/>
          <w:spacing w:val="8"/>
          <w:sz w:val="24"/>
          <w:szCs w:val="24"/>
        </w:rPr>
        <w:t>5</w:t>
      </w:r>
      <w:r>
        <w:rPr>
          <w:rFonts w:ascii="微软雅黑" w:hAnsi="微软雅黑" w:cs="宋体" w:hint="eastAsia"/>
          <w:color w:val="333333"/>
          <w:spacing w:val="8"/>
          <w:sz w:val="24"/>
          <w:szCs w:val="24"/>
        </w:rPr>
        <w:t>年内不予重新注册；构成犯罪的，依法追究刑事责任。”</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4BACC6"/>
          <w:spacing w:val="8"/>
          <w:sz w:val="26"/>
        </w:rPr>
        <w:t>Q:</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1"/>
          <w:szCs w:val="21"/>
        </w:rPr>
      </w:pPr>
      <w:r>
        <w:rPr>
          <w:rFonts w:ascii="微软雅黑" w:hAnsi="微软雅黑" w:cs="宋体" w:hint="eastAsia"/>
          <w:b/>
          <w:bCs/>
          <w:color w:val="4BACC6"/>
          <w:spacing w:val="8"/>
          <w:sz w:val="24"/>
          <w:szCs w:val="24"/>
        </w:rPr>
        <w:t>十二、《制度规定》和《考试实施办法》出台后，后续工作如何推进？</w:t>
      </w:r>
    </w:p>
    <w:p w:rsidR="000B6490" w:rsidRDefault="00331C1A">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D99694"/>
          <w:spacing w:val="8"/>
          <w:sz w:val="26"/>
        </w:rPr>
        <w:t>A:</w:t>
      </w:r>
    </w:p>
    <w:p w:rsidR="000B6490" w:rsidRDefault="00331C1A">
      <w:pPr>
        <w:shd w:val="clear" w:color="auto" w:fill="FFFFFF"/>
        <w:adjustRightInd/>
        <w:snapToGrid/>
        <w:spacing w:after="0" w:line="480" w:lineRule="atLeast"/>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4"/>
          <w:szCs w:val="24"/>
        </w:rPr>
        <w:lastRenderedPageBreak/>
        <w:t>我们将认真做好《制度规定》和《考试实施办法》的宣贯工作，督促指导各地各级相关部门，人事考试机构和注册机构抓好注册安全工程师新制度的宣传解读和贯彻落实工作，让广大从业人员充分理解、准确把握新旧制度的变化。下一步，我们将抓紧修订配套制度文件，公布《注册安全工程师职业资格考试</w:t>
      </w:r>
      <w:r>
        <w:rPr>
          <w:rFonts w:ascii="微软雅黑" w:hAnsi="微软雅黑" w:cs="宋体" w:hint="eastAsia"/>
          <w:color w:val="333333"/>
          <w:spacing w:val="8"/>
          <w:sz w:val="24"/>
          <w:szCs w:val="24"/>
        </w:rPr>
        <w:t>大纲》，方便广大考生备考。</w:t>
      </w:r>
    </w:p>
    <w:sectPr w:rsidR="000B6490" w:rsidSect="000B6490">
      <w:headerReference w:type="default" r:id="rId7"/>
      <w:footerReference w:type="default" r:id="rId8"/>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C1A" w:rsidRDefault="00331C1A" w:rsidP="000B6490">
      <w:pPr>
        <w:spacing w:after="0"/>
      </w:pPr>
      <w:r>
        <w:separator/>
      </w:r>
    </w:p>
  </w:endnote>
  <w:endnote w:type="continuationSeparator" w:id="0">
    <w:p w:rsidR="00331C1A" w:rsidRDefault="00331C1A" w:rsidP="000B64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90" w:rsidRDefault="000B6490">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0B6490" w:rsidRDefault="000B6490">
                <w:pPr>
                  <w:pStyle w:val="a4"/>
                </w:pPr>
                <w:r>
                  <w:rPr>
                    <w:rFonts w:hint="eastAsia"/>
                  </w:rPr>
                  <w:fldChar w:fldCharType="begin"/>
                </w:r>
                <w:r w:rsidR="00331C1A">
                  <w:rPr>
                    <w:rFonts w:hint="eastAsia"/>
                  </w:rPr>
                  <w:instrText xml:space="preserve"> PAGE  \* MERGEFORMAT </w:instrText>
                </w:r>
                <w:r>
                  <w:rPr>
                    <w:rFonts w:hint="eastAsia"/>
                  </w:rPr>
                  <w:fldChar w:fldCharType="separate"/>
                </w:r>
                <w:r w:rsidR="00D710C3">
                  <w:rPr>
                    <w:noProof/>
                  </w:rPr>
                  <w:t>22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C1A" w:rsidRDefault="00331C1A" w:rsidP="000B6490">
      <w:pPr>
        <w:spacing w:after="0"/>
      </w:pPr>
      <w:r>
        <w:separator/>
      </w:r>
    </w:p>
  </w:footnote>
  <w:footnote w:type="continuationSeparator" w:id="0">
    <w:p w:rsidR="00331C1A" w:rsidRDefault="00331C1A" w:rsidP="000B64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90" w:rsidRDefault="000B649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E433CB"/>
    <w:rsid w:val="00061E1E"/>
    <w:rsid w:val="000B6490"/>
    <w:rsid w:val="001F6F4E"/>
    <w:rsid w:val="0025438E"/>
    <w:rsid w:val="00323B43"/>
    <w:rsid w:val="00331C1A"/>
    <w:rsid w:val="003D37D8"/>
    <w:rsid w:val="004358AB"/>
    <w:rsid w:val="004A3634"/>
    <w:rsid w:val="008B7726"/>
    <w:rsid w:val="00D710C3"/>
    <w:rsid w:val="00E433CB"/>
    <w:rsid w:val="234658EC"/>
    <w:rsid w:val="3A8E37AE"/>
    <w:rsid w:val="4F2278FA"/>
    <w:rsid w:val="64F274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490"/>
    <w:pPr>
      <w:adjustRightInd w:val="0"/>
      <w:snapToGrid w:val="0"/>
      <w:spacing w:after="200"/>
    </w:pPr>
    <w:rPr>
      <w:rFonts w:ascii="Tahoma" w:hAnsi="Tahoma"/>
      <w:sz w:val="22"/>
      <w:szCs w:val="22"/>
    </w:rPr>
  </w:style>
  <w:style w:type="paragraph" w:styleId="2">
    <w:name w:val="heading 2"/>
    <w:basedOn w:val="a"/>
    <w:next w:val="a"/>
    <w:link w:val="2Char"/>
    <w:uiPriority w:val="9"/>
    <w:qFormat/>
    <w:rsid w:val="000B6490"/>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6490"/>
    <w:pPr>
      <w:spacing w:after="0"/>
    </w:pPr>
    <w:rPr>
      <w:sz w:val="18"/>
      <w:szCs w:val="18"/>
    </w:rPr>
  </w:style>
  <w:style w:type="paragraph" w:styleId="a4">
    <w:name w:val="footer"/>
    <w:basedOn w:val="a"/>
    <w:uiPriority w:val="99"/>
    <w:semiHidden/>
    <w:unhideWhenUsed/>
    <w:rsid w:val="000B6490"/>
    <w:pPr>
      <w:tabs>
        <w:tab w:val="center" w:pos="4153"/>
        <w:tab w:val="right" w:pos="8306"/>
      </w:tabs>
    </w:pPr>
    <w:rPr>
      <w:sz w:val="18"/>
    </w:rPr>
  </w:style>
  <w:style w:type="paragraph" w:styleId="a5">
    <w:name w:val="header"/>
    <w:basedOn w:val="a"/>
    <w:uiPriority w:val="99"/>
    <w:semiHidden/>
    <w:unhideWhenUsed/>
    <w:rsid w:val="000B6490"/>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6">
    <w:name w:val="Normal (Web)"/>
    <w:basedOn w:val="a"/>
    <w:uiPriority w:val="99"/>
    <w:unhideWhenUsed/>
    <w:rsid w:val="000B6490"/>
    <w:pPr>
      <w:adjustRightInd/>
      <w:snapToGrid/>
      <w:spacing w:before="100" w:beforeAutospacing="1" w:after="100" w:afterAutospacing="1"/>
    </w:pPr>
    <w:rPr>
      <w:rFonts w:ascii="宋体" w:eastAsia="宋体" w:hAnsi="宋体" w:cs="宋体"/>
      <w:sz w:val="24"/>
      <w:szCs w:val="24"/>
    </w:rPr>
  </w:style>
  <w:style w:type="character" w:styleId="a7">
    <w:name w:val="Strong"/>
    <w:basedOn w:val="a0"/>
    <w:uiPriority w:val="22"/>
    <w:qFormat/>
    <w:rsid w:val="000B6490"/>
    <w:rPr>
      <w:b/>
      <w:bCs/>
    </w:rPr>
  </w:style>
  <w:style w:type="character" w:styleId="a8">
    <w:name w:val="Emphasis"/>
    <w:basedOn w:val="a0"/>
    <w:uiPriority w:val="20"/>
    <w:qFormat/>
    <w:rsid w:val="000B6490"/>
    <w:rPr>
      <w:i/>
      <w:iCs/>
    </w:rPr>
  </w:style>
  <w:style w:type="character" w:styleId="a9">
    <w:name w:val="Hyperlink"/>
    <w:basedOn w:val="a0"/>
    <w:uiPriority w:val="99"/>
    <w:semiHidden/>
    <w:unhideWhenUsed/>
    <w:rsid w:val="000B6490"/>
    <w:rPr>
      <w:color w:val="0000FF"/>
      <w:u w:val="single"/>
    </w:rPr>
  </w:style>
  <w:style w:type="character" w:customStyle="1" w:styleId="2Char">
    <w:name w:val="标题 2 Char"/>
    <w:basedOn w:val="a0"/>
    <w:link w:val="2"/>
    <w:uiPriority w:val="9"/>
    <w:qFormat/>
    <w:rsid w:val="000B6490"/>
    <w:rPr>
      <w:rFonts w:ascii="宋体" w:eastAsia="宋体" w:hAnsi="宋体" w:cs="宋体"/>
      <w:b/>
      <w:bCs/>
      <w:sz w:val="36"/>
      <w:szCs w:val="36"/>
    </w:rPr>
  </w:style>
  <w:style w:type="character" w:customStyle="1" w:styleId="richmediameta">
    <w:name w:val="rich_media_meta"/>
    <w:basedOn w:val="a0"/>
    <w:qFormat/>
    <w:rsid w:val="000B6490"/>
  </w:style>
  <w:style w:type="character" w:customStyle="1" w:styleId="apple-converted-space">
    <w:name w:val="apple-converted-space"/>
    <w:basedOn w:val="a0"/>
    <w:qFormat/>
    <w:rsid w:val="000B6490"/>
  </w:style>
  <w:style w:type="character" w:customStyle="1" w:styleId="Char">
    <w:name w:val="批注框文本 Char"/>
    <w:basedOn w:val="a0"/>
    <w:link w:val="a3"/>
    <w:uiPriority w:val="99"/>
    <w:semiHidden/>
    <w:qFormat/>
    <w:rsid w:val="000B649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24</Pages>
  <Words>1566</Words>
  <Characters>8931</Characters>
  <Application>Microsoft Office Word</Application>
  <DocSecurity>0</DocSecurity>
  <Lines>74</Lines>
  <Paragraphs>20</Paragraphs>
  <ScaleCrop>false</ScaleCrop>
  <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c:creator>
  <cp:lastModifiedBy>Administrator</cp:lastModifiedBy>
  <cp:revision>5</cp:revision>
  <dcterms:created xsi:type="dcterms:W3CDTF">2019-05-16T07:05:00Z</dcterms:created>
  <dcterms:modified xsi:type="dcterms:W3CDTF">2020-12-29T00:59:00Z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