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B3" w:rsidRDefault="00D911B3" w:rsidP="00D911B3">
      <w:pPr>
        <w:pStyle w:val="1"/>
        <w:shd w:val="clear" w:color="auto" w:fill="FFFFFF"/>
        <w:spacing w:before="0" w:beforeAutospacing="0" w:after="210" w:afterAutospacing="0" w:line="480" w:lineRule="exact"/>
        <w:rPr>
          <w:rFonts w:ascii="仿宋" w:eastAsia="仿宋" w:hAnsi="仿宋" w:cs="仿宋_GB2312"/>
          <w:kern w:val="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附件1</w:t>
      </w:r>
    </w:p>
    <w:p w:rsidR="00D911B3" w:rsidRDefault="00D911B3" w:rsidP="00D911B3">
      <w:pPr>
        <w:pStyle w:val="1"/>
        <w:shd w:val="clear" w:color="auto" w:fill="FFFFFF"/>
        <w:spacing w:before="0" w:beforeAutospacing="0" w:after="210" w:afterAutospacing="0" w:line="480" w:lineRule="exact"/>
        <w:jc w:val="center"/>
        <w:rPr>
          <w:rFonts w:ascii="仿宋" w:eastAsia="仿宋" w:hAnsi="仿宋" w:cs="仿宋_GB2312" w:hint="eastAsia"/>
          <w:kern w:val="2"/>
          <w:sz w:val="36"/>
          <w:szCs w:val="36"/>
        </w:rPr>
      </w:pPr>
      <w:r>
        <w:rPr>
          <w:rFonts w:ascii="仿宋" w:eastAsia="仿宋" w:hAnsi="仿宋" w:cs="仿宋_GB2312" w:hint="eastAsia"/>
          <w:kern w:val="2"/>
          <w:sz w:val="36"/>
          <w:szCs w:val="36"/>
        </w:rPr>
        <w:t>全区非高危行业安全管理知识培训班</w:t>
      </w:r>
    </w:p>
    <w:p w:rsidR="00D911B3" w:rsidRDefault="00D911B3" w:rsidP="00D911B3">
      <w:pPr>
        <w:pStyle w:val="1"/>
        <w:shd w:val="clear" w:color="auto" w:fill="FFFFFF"/>
        <w:spacing w:before="0" w:beforeAutospacing="0" w:after="210" w:afterAutospacing="0" w:line="480" w:lineRule="exact"/>
        <w:jc w:val="center"/>
        <w:rPr>
          <w:rFonts w:ascii="仿宋" w:eastAsia="仿宋" w:hAnsi="仿宋" w:cs="仿宋_GB2312" w:hint="eastAsia"/>
          <w:kern w:val="2"/>
          <w:sz w:val="36"/>
          <w:szCs w:val="36"/>
        </w:rPr>
      </w:pPr>
      <w:r>
        <w:rPr>
          <w:rFonts w:ascii="仿宋" w:eastAsia="仿宋" w:hAnsi="仿宋" w:cs="仿宋_GB2312" w:hint="eastAsia"/>
          <w:kern w:val="2"/>
          <w:sz w:val="36"/>
          <w:szCs w:val="36"/>
        </w:rPr>
        <w:t>培训报名回执表</w:t>
      </w:r>
    </w:p>
    <w:p w:rsidR="00D911B3" w:rsidRDefault="00D911B3" w:rsidP="00D911B3">
      <w:pPr>
        <w:ind w:leftChars="-250" w:left="-33" w:rightChars="-161" w:right="-338" w:hangingChars="164" w:hanging="492"/>
        <w:rPr>
          <w:rFonts w:ascii="仿宋" w:eastAsia="仿宋" w:hAnsi="仿宋" w:cs="仿宋_GB2312" w:hint="eastAsia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 xml:space="preserve">拟参加培训日期：   年   月  日至  日     □初训    □再训   </w:t>
      </w:r>
    </w:p>
    <w:tbl>
      <w:tblPr>
        <w:tblW w:w="9992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915"/>
        <w:gridCol w:w="1341"/>
        <w:gridCol w:w="3289"/>
        <w:gridCol w:w="1700"/>
        <w:gridCol w:w="1362"/>
      </w:tblGrid>
      <w:tr w:rsidR="00D911B3" w:rsidTr="00D911B3">
        <w:trPr>
          <w:trHeight w:val="129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B3" w:rsidRDefault="00D911B3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姓</w:t>
            </w:r>
            <w:r>
              <w:rPr>
                <w:rFonts w:ascii="宋体" w:hAnsi="宋体" w:cs="宋体" w:hint="eastAsia"/>
                <w:sz w:val="32"/>
                <w:szCs w:val="32"/>
              </w:rPr>
              <w:t> 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名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B3" w:rsidRDefault="00D911B3">
            <w:pPr>
              <w:spacing w:line="500" w:lineRule="exact"/>
              <w:ind w:leftChars="-36" w:left="-76" w:rightChars="-38" w:right="-8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B3" w:rsidRDefault="00D911B3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B3" w:rsidRDefault="00D911B3">
            <w:pPr>
              <w:spacing w:line="50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B3" w:rsidRDefault="00D911B3">
            <w:pPr>
              <w:spacing w:line="500" w:lineRule="exact"/>
              <w:ind w:leftChars="-38" w:left="-80" w:rightChars="-38" w:right="-8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B3" w:rsidRDefault="00D911B3">
            <w:pPr>
              <w:spacing w:line="500" w:lineRule="exact"/>
              <w:ind w:leftChars="-38" w:left="-80" w:rightChars="-38" w:right="-80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备注</w:t>
            </w:r>
          </w:p>
        </w:tc>
      </w:tr>
      <w:tr w:rsidR="00D911B3" w:rsidTr="00D911B3">
        <w:trPr>
          <w:trHeight w:val="64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</w:tr>
      <w:tr w:rsidR="00D911B3" w:rsidTr="00D911B3">
        <w:trPr>
          <w:trHeight w:val="6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</w:tr>
      <w:tr w:rsidR="00D911B3" w:rsidTr="00D911B3">
        <w:trPr>
          <w:trHeight w:val="63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</w:tr>
      <w:tr w:rsidR="00D911B3" w:rsidTr="00D911B3">
        <w:trPr>
          <w:trHeight w:val="63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</w:tr>
      <w:tr w:rsidR="00D911B3" w:rsidTr="00D911B3">
        <w:trPr>
          <w:trHeight w:val="6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</w:tr>
      <w:tr w:rsidR="00D911B3" w:rsidTr="00D911B3">
        <w:trPr>
          <w:trHeight w:val="63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</w:tr>
      <w:tr w:rsidR="00D911B3" w:rsidTr="00D911B3">
        <w:trPr>
          <w:trHeight w:val="63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</w:tr>
      <w:tr w:rsidR="00D911B3" w:rsidTr="00D911B3">
        <w:trPr>
          <w:trHeight w:val="63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</w:tr>
      <w:tr w:rsidR="00D911B3" w:rsidTr="00D911B3">
        <w:trPr>
          <w:trHeight w:val="65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1B3" w:rsidRDefault="00D911B3">
            <w:pPr>
              <w:spacing w:line="500" w:lineRule="exact"/>
              <w:rPr>
                <w:rFonts w:ascii="仿宋" w:eastAsia="仿宋" w:hAnsi="仿宋" w:cs="仿宋_GB2312"/>
                <w:sz w:val="32"/>
                <w:szCs w:val="32"/>
                <w:u w:val="single"/>
              </w:rPr>
            </w:pPr>
          </w:p>
        </w:tc>
      </w:tr>
    </w:tbl>
    <w:p w:rsidR="00D911B3" w:rsidRDefault="00D911B3" w:rsidP="00D911B3">
      <w:pPr>
        <w:spacing w:line="500" w:lineRule="exact"/>
        <w:ind w:leftChars="-150" w:left="-315"/>
        <w:rPr>
          <w:rFonts w:ascii="仿宋" w:eastAsia="仿宋" w:hAnsi="仿宋" w:cs="仿宋_GB2312" w:hint="eastAsia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送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培单位：                   </w:t>
      </w:r>
    </w:p>
    <w:p w:rsidR="00D911B3" w:rsidRDefault="00D911B3" w:rsidP="00D911B3">
      <w:pPr>
        <w:spacing w:line="500" w:lineRule="exact"/>
        <w:ind w:leftChars="-150" w:left="-315"/>
        <w:rPr>
          <w:rFonts w:ascii="仿宋" w:eastAsia="仿宋" w:hAnsi="仿宋" w:cs="仿宋_GB2312" w:hint="eastAsia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经办人：        联系电话：           邮箱：        传真:</w:t>
      </w:r>
    </w:p>
    <w:p w:rsidR="00D911B3" w:rsidRDefault="00D911B3" w:rsidP="00D911B3">
      <w:pPr>
        <w:spacing w:line="500" w:lineRule="exact"/>
        <w:ind w:leftChars="-150" w:left="-315"/>
        <w:rPr>
          <w:rFonts w:ascii="仿宋" w:eastAsia="仿宋" w:hAnsi="仿宋" w:cs="仿宋_GB2312" w:hint="eastAsia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注：邮寄地址：南宁市长岗路三里一巷43号广西安全生产职业培训中心安培科（邮编：530023）</w:t>
      </w:r>
    </w:p>
    <w:p w:rsidR="00D911B3" w:rsidRDefault="00D911B3" w:rsidP="00D911B3">
      <w:pPr>
        <w:spacing w:line="500" w:lineRule="exact"/>
        <w:ind w:leftChars="-150" w:left="-315"/>
        <w:rPr>
          <w:rFonts w:ascii="仿宋" w:eastAsia="仿宋" w:hAnsi="仿宋" w:cs="仿宋_GB2312" w:hint="eastAsia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联系电话：0771-5600295、5607630   </w:t>
      </w:r>
    </w:p>
    <w:p w:rsidR="00D911B3" w:rsidRDefault="00D911B3" w:rsidP="00D911B3">
      <w:pPr>
        <w:spacing w:line="500" w:lineRule="exact"/>
        <w:ind w:leftChars="-150" w:left="-315"/>
        <w:rPr>
          <w:rFonts w:ascii="仿宋" w:eastAsia="仿宋" w:hAnsi="仿宋" w:cs="仿宋_GB2312" w:hint="eastAsia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邮 箱：</w:t>
      </w:r>
      <w:hyperlink r:id="rId4" w:history="1">
        <w:r>
          <w:rPr>
            <w:rStyle w:val="16"/>
            <w:rFonts w:ascii="仿宋" w:eastAsia="仿宋" w:hAnsi="仿宋" w:cs="仿宋_GB2312" w:hint="eastAsia"/>
            <w:color w:val="000000"/>
            <w:sz w:val="32"/>
            <w:szCs w:val="32"/>
          </w:rPr>
          <w:t>apzxapk@163.com</w:t>
        </w:r>
      </w:hyperlink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QQ: 2906450265  1783189427</w:t>
      </w:r>
    </w:p>
    <w:p w:rsidR="0067102A" w:rsidRPr="00D911B3" w:rsidRDefault="00D911B3" w:rsidP="00D911B3">
      <w:pPr>
        <w:spacing w:line="500" w:lineRule="exact"/>
        <w:ind w:leftChars="-150" w:left="-315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网 址：http://gxapzx.com/ </w:t>
      </w:r>
    </w:p>
    <w:sectPr w:rsidR="0067102A" w:rsidRPr="00D911B3" w:rsidSect="00671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11B3"/>
    <w:rsid w:val="0067102A"/>
    <w:rsid w:val="00D9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B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D911B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D911B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16">
    <w:name w:val="16"/>
    <w:basedOn w:val="a0"/>
    <w:rsid w:val="00D911B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pzxapk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2021-11-05T02:39:00Z</dcterms:created>
  <dcterms:modified xsi:type="dcterms:W3CDTF">2021-11-05T02:39:00Z</dcterms:modified>
</cp:coreProperties>
</file>